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8FC9B6" w14:textId="1B7F12E3" w:rsidR="000773E6" w:rsidRPr="00AD302D" w:rsidRDefault="000773E6" w:rsidP="000773E6">
      <w:pPr>
        <w:tabs>
          <w:tab w:val="left" w:pos="1701"/>
          <w:tab w:val="right" w:pos="9639"/>
        </w:tabs>
        <w:spacing w:after="60" w:line="254" w:lineRule="auto"/>
        <w:jc w:val="both"/>
        <w:rPr>
          <w:rFonts w:ascii="Arial" w:eastAsia="Yu Mincho" w:hAnsi="Arial" w:cs="Arial"/>
          <w:b/>
          <w:sz w:val="32"/>
          <w:szCs w:val="32"/>
          <w:lang w:val="en-US" w:eastAsia="zh-CN"/>
        </w:rPr>
      </w:pPr>
      <w:bookmarkStart w:id="0" w:name="_Hlk534206492"/>
      <w:bookmarkStart w:id="1" w:name="_Hlk534987473"/>
      <w:bookmarkStart w:id="2" w:name="_Hlk534990442"/>
      <w:bookmarkEnd w:id="2"/>
      <w:r w:rsidRPr="00AD302D">
        <w:rPr>
          <w:rFonts w:ascii="Arial" w:eastAsia="Yu Mincho" w:hAnsi="Arial" w:cs="Arial"/>
          <w:b/>
          <w:lang w:val="en-US" w:eastAsia="zh-CN"/>
        </w:rPr>
        <w:t>3GPP TSG RAN WG1 96</w:t>
      </w:r>
      <w:r w:rsidRPr="00AD302D">
        <w:rPr>
          <w:rFonts w:ascii="Arial" w:eastAsia="Yu Mincho" w:hAnsi="Arial" w:cs="Arial"/>
          <w:b/>
          <w:lang w:val="en-US" w:eastAsia="zh-CN"/>
        </w:rPr>
        <w:tab/>
        <w:t>R1-</w:t>
      </w:r>
      <w:r w:rsidRPr="007C2598">
        <w:rPr>
          <w:rFonts w:ascii="Arial" w:eastAsia="Yu Mincho" w:hAnsi="Arial" w:cs="Arial"/>
          <w:b/>
          <w:lang w:val="en-US" w:eastAsia="zh-CN"/>
        </w:rPr>
        <w:t>190314</w:t>
      </w:r>
      <w:r>
        <w:rPr>
          <w:rFonts w:ascii="Arial" w:eastAsia="Yu Mincho" w:hAnsi="Arial" w:cs="Arial"/>
          <w:b/>
          <w:lang w:val="en-US" w:eastAsia="zh-CN"/>
        </w:rPr>
        <w:t>4</w:t>
      </w:r>
      <w:bookmarkStart w:id="3" w:name="_GoBack"/>
      <w:bookmarkEnd w:id="3"/>
    </w:p>
    <w:p w14:paraId="533A1153" w14:textId="77777777" w:rsidR="000773E6" w:rsidRPr="00AD302D" w:rsidRDefault="000773E6" w:rsidP="000773E6">
      <w:pPr>
        <w:tabs>
          <w:tab w:val="left" w:pos="1701"/>
          <w:tab w:val="right" w:pos="9639"/>
        </w:tabs>
        <w:spacing w:after="240" w:line="254" w:lineRule="auto"/>
        <w:jc w:val="both"/>
        <w:rPr>
          <w:rFonts w:ascii="Arial" w:eastAsia="Yu Mincho" w:hAnsi="Arial" w:cs="Arial"/>
          <w:b/>
          <w:lang w:val="en-US" w:eastAsia="zh-CN"/>
        </w:rPr>
      </w:pPr>
      <w:r w:rsidRPr="00AD302D">
        <w:rPr>
          <w:rFonts w:ascii="Arial" w:eastAsia="Yu Mincho" w:hAnsi="Arial" w:cs="Arial"/>
          <w:b/>
          <w:lang w:val="en-US" w:eastAsia="zh-CN"/>
        </w:rPr>
        <w:t>Athens, Greece, February 25</w:t>
      </w:r>
      <w:r w:rsidRPr="00AD302D">
        <w:rPr>
          <w:rFonts w:ascii="Arial" w:eastAsia="Yu Mincho" w:hAnsi="Arial" w:cs="Arial"/>
          <w:b/>
          <w:vertAlign w:val="superscript"/>
          <w:lang w:val="en-US" w:eastAsia="zh-CN"/>
        </w:rPr>
        <w:t>th</w:t>
      </w:r>
      <w:r w:rsidRPr="00AD302D">
        <w:rPr>
          <w:rFonts w:ascii="Arial" w:eastAsia="Yu Mincho" w:hAnsi="Arial" w:cs="Arial"/>
          <w:b/>
          <w:lang w:val="en-US" w:eastAsia="zh-CN"/>
        </w:rPr>
        <w:t xml:space="preserve"> – 1</w:t>
      </w:r>
      <w:r w:rsidRPr="00AD302D">
        <w:rPr>
          <w:rFonts w:ascii="Arial" w:eastAsia="Yu Mincho" w:hAnsi="Arial" w:cs="Arial"/>
          <w:b/>
          <w:vertAlign w:val="superscript"/>
          <w:lang w:val="en-US" w:eastAsia="zh-CN"/>
        </w:rPr>
        <w:t>st</w:t>
      </w:r>
      <w:r w:rsidRPr="00AD302D">
        <w:rPr>
          <w:rFonts w:ascii="Arial" w:eastAsia="Yu Mincho" w:hAnsi="Arial" w:cs="Arial"/>
          <w:b/>
          <w:lang w:val="en-US" w:eastAsia="zh-CN"/>
        </w:rPr>
        <w:t xml:space="preserve"> March 2019</w:t>
      </w:r>
    </w:p>
    <w:p w14:paraId="376EFEA4" w14:textId="6D549734" w:rsidR="004D0F78" w:rsidRDefault="004D0F78" w:rsidP="004D0F78">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Agenda Item:</w:t>
      </w:r>
      <w:r>
        <w:rPr>
          <w:rFonts w:ascii="Arial" w:eastAsia="Yu Mincho" w:hAnsi="Arial" w:cs="Arial"/>
          <w:b/>
          <w:lang w:val="en-US" w:eastAsia="zh-CN"/>
        </w:rPr>
        <w:tab/>
        <w:t>7.2.10.3</w:t>
      </w:r>
    </w:p>
    <w:p w14:paraId="382B97D8" w14:textId="77777777" w:rsidR="004D0F78" w:rsidRDefault="004D0F78" w:rsidP="004D0F78">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Source:</w:t>
      </w:r>
      <w:r>
        <w:rPr>
          <w:rFonts w:ascii="Arial" w:eastAsia="Yu Mincho" w:hAnsi="Arial" w:cs="Arial"/>
          <w:b/>
          <w:lang w:val="en-US" w:eastAsia="zh-CN"/>
        </w:rPr>
        <w:tab/>
        <w:t>Ericsson</w:t>
      </w:r>
    </w:p>
    <w:p w14:paraId="7B6D1122" w14:textId="0570911D" w:rsidR="004D0F78" w:rsidRDefault="004D0F78" w:rsidP="004D0F78">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Title:</w:t>
      </w:r>
      <w:r>
        <w:rPr>
          <w:rFonts w:ascii="Arial" w:eastAsia="Yu Mincho" w:hAnsi="Arial" w:cs="Arial"/>
          <w:b/>
          <w:lang w:val="en-US" w:eastAsia="zh-CN"/>
        </w:rPr>
        <w:tab/>
      </w:r>
      <w:r w:rsidRPr="004D0F78">
        <w:rPr>
          <w:rFonts w:ascii="Arial" w:eastAsia="Yu Mincho" w:hAnsi="Arial" w:cs="Arial"/>
          <w:b/>
          <w:lang w:val="en-US" w:eastAsia="zh-CN"/>
        </w:rPr>
        <w:tab/>
        <w:t xml:space="preserve">Co-ordination among UE, </w:t>
      </w:r>
      <w:proofErr w:type="spellStart"/>
      <w:r w:rsidRPr="004D0F78">
        <w:rPr>
          <w:rFonts w:ascii="Arial" w:eastAsia="Yu Mincho" w:hAnsi="Arial" w:cs="Arial"/>
          <w:b/>
          <w:lang w:val="en-US" w:eastAsia="zh-CN"/>
        </w:rPr>
        <w:t>gNB</w:t>
      </w:r>
      <w:proofErr w:type="spellEnd"/>
      <w:r w:rsidRPr="004D0F78">
        <w:rPr>
          <w:rFonts w:ascii="Arial" w:eastAsia="Yu Mincho" w:hAnsi="Arial" w:cs="Arial"/>
          <w:b/>
          <w:lang w:val="en-US" w:eastAsia="zh-CN"/>
        </w:rPr>
        <w:t xml:space="preserve"> and Location Server for PRS Configuration and Feedbacks</w:t>
      </w:r>
    </w:p>
    <w:p w14:paraId="1B13B05C" w14:textId="03CA15CF" w:rsidR="00E90E49" w:rsidRPr="004D0F78" w:rsidRDefault="004D0F78" w:rsidP="004D0F78">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Document for:</w:t>
      </w:r>
      <w:r>
        <w:rPr>
          <w:rFonts w:ascii="Arial" w:eastAsia="Yu Mincho" w:hAnsi="Arial" w:cs="Arial"/>
          <w:b/>
          <w:lang w:val="en-US" w:eastAsia="zh-CN"/>
        </w:rPr>
        <w:tab/>
        <w:t>Discussion, Decision</w:t>
      </w:r>
      <w:bookmarkEnd w:id="1"/>
    </w:p>
    <w:p w14:paraId="5D6174FD" w14:textId="77777777" w:rsidR="00E90E49" w:rsidRPr="00CE0424" w:rsidRDefault="00230D18" w:rsidP="00CE0424">
      <w:pPr>
        <w:pStyle w:val="Heading1"/>
      </w:pPr>
      <w:r>
        <w:t>1</w:t>
      </w:r>
      <w:r>
        <w:tab/>
      </w:r>
      <w:r w:rsidR="00E90E49" w:rsidRPr="00CE0424">
        <w:t>Introduction</w:t>
      </w:r>
    </w:p>
    <w:p w14:paraId="580787A6" w14:textId="6757BC50" w:rsidR="0013592F" w:rsidRPr="004D0F78" w:rsidRDefault="0013592F" w:rsidP="00CE0424">
      <w:pPr>
        <w:pStyle w:val="BodyText"/>
        <w:rPr>
          <w:lang w:val="en-US"/>
        </w:rPr>
      </w:pPr>
      <w:r w:rsidRPr="004D0F78">
        <w:rPr>
          <w:lang w:val="en-US"/>
        </w:rPr>
        <w:t>With every new generation of mobile communication, there is objective and motivation to improve the location functionality. Moving from LTE to NR, there are new commercial use cases such I-IOT and need to further improve location accuracy of existing use cases such as Aerials, V2X</w:t>
      </w:r>
      <w:r w:rsidR="00D37FD5" w:rsidRPr="004D0F78">
        <w:rPr>
          <w:lang w:val="en-US"/>
        </w:rPr>
        <w:t>, NB-IoT</w:t>
      </w:r>
      <w:r w:rsidRPr="004D0F78">
        <w:rPr>
          <w:lang w:val="en-US"/>
        </w:rPr>
        <w:t xml:space="preserve"> etc. OTDOA based positioning method is expected to be one of the important positioning methods in NR </w:t>
      </w:r>
      <w:proofErr w:type="gramStart"/>
      <w:r w:rsidRPr="004D0F78">
        <w:rPr>
          <w:lang w:val="en-US"/>
        </w:rPr>
        <w:t>similar to</w:t>
      </w:r>
      <w:proofErr w:type="gramEnd"/>
      <w:r w:rsidRPr="004D0F78">
        <w:rPr>
          <w:lang w:val="en-US"/>
        </w:rPr>
        <w:t xml:space="preserve"> in LTE. Though the exact reference signal to be used is still unknown for OTDOA in NR, in this paper a generic name NR Positioning Reference Signal (PRS) has been assumed. The </w:t>
      </w:r>
      <w:r w:rsidR="00D37FD5" w:rsidRPr="004D0F78">
        <w:rPr>
          <w:lang w:val="en-US"/>
        </w:rPr>
        <w:t xml:space="preserve">physical reference </w:t>
      </w:r>
      <w:r w:rsidRPr="004D0F78">
        <w:rPr>
          <w:lang w:val="en-US"/>
        </w:rPr>
        <w:t>signal could very well be CRS, TRS, PSS/SSS etc.</w:t>
      </w:r>
    </w:p>
    <w:p w14:paraId="33EBE211" w14:textId="77777777" w:rsidR="004000E8" w:rsidRDefault="00230D18" w:rsidP="00CE0424">
      <w:pPr>
        <w:pStyle w:val="Heading1"/>
      </w:pPr>
      <w:bookmarkStart w:id="4" w:name="_Ref178064866"/>
      <w:r>
        <w:t>2</w:t>
      </w:r>
      <w:r>
        <w:tab/>
      </w:r>
      <w:r w:rsidR="004000E8" w:rsidRPr="00CE0424">
        <w:t>Discussion</w:t>
      </w:r>
      <w:bookmarkEnd w:id="4"/>
    </w:p>
    <w:p w14:paraId="4D19DB94" w14:textId="0E31181A" w:rsidR="00D929DA" w:rsidRDefault="00542AE6" w:rsidP="00D929DA">
      <w:pPr>
        <w:pStyle w:val="TAL"/>
        <w:keepLines w:val="0"/>
        <w:widowControl w:val="0"/>
        <w:rPr>
          <w:sz w:val="20"/>
        </w:rPr>
      </w:pPr>
      <w:r w:rsidRPr="00D929DA">
        <w:rPr>
          <w:rFonts w:cs="Arial"/>
          <w:sz w:val="20"/>
        </w:rPr>
        <w:t>In LTE, Location server obtains PRS configuration from eNB and provides the PRS configuration to UE using LPP signalling. There is opportunity to provide limited feedback on the quality of the measurement especially in terms of OTDOA error</w:t>
      </w:r>
      <w:r w:rsidR="00D929DA" w:rsidRPr="00D929DA">
        <w:rPr>
          <w:rFonts w:cs="Arial"/>
          <w:sz w:val="20"/>
        </w:rPr>
        <w:t xml:space="preserve"> resolution and </w:t>
      </w:r>
      <w:r w:rsidR="00D929DA" w:rsidRPr="00D929DA">
        <w:rPr>
          <w:sz w:val="20"/>
        </w:rPr>
        <w:t>the target device's best estimate of the uncertainty of the OTDOA (or TOA) measurement.</w:t>
      </w:r>
    </w:p>
    <w:p w14:paraId="0C764862" w14:textId="77777777" w:rsidR="00D929DA" w:rsidRDefault="00D929DA" w:rsidP="00D929DA">
      <w:pPr>
        <w:pStyle w:val="TAL"/>
        <w:keepLines w:val="0"/>
        <w:widowControl w:val="0"/>
        <w:rPr>
          <w:rFonts w:cs="Arial"/>
        </w:rPr>
      </w:pPr>
    </w:p>
    <w:p w14:paraId="0DC9C136" w14:textId="77FABBAB" w:rsidR="00542AE6" w:rsidRPr="004D0F78" w:rsidRDefault="00542AE6" w:rsidP="00542AE6">
      <w:pPr>
        <w:jc w:val="both"/>
        <w:rPr>
          <w:rFonts w:ascii="Arial" w:hAnsi="Arial" w:cs="Arial"/>
          <w:lang w:val="en-US"/>
        </w:rPr>
      </w:pPr>
      <w:r w:rsidRPr="004D0F78">
        <w:rPr>
          <w:rFonts w:ascii="Arial" w:hAnsi="Arial" w:cs="Arial"/>
          <w:lang w:val="en-US"/>
        </w:rPr>
        <w:t xml:space="preserve">Moving forward to NR, there </w:t>
      </w:r>
      <w:r w:rsidR="00C177C4" w:rsidRPr="004D0F78">
        <w:rPr>
          <w:rFonts w:ascii="Arial" w:hAnsi="Arial" w:cs="Arial"/>
          <w:lang w:val="en-US"/>
        </w:rPr>
        <w:t>is a</w:t>
      </w:r>
      <w:r w:rsidRPr="004D0F78">
        <w:rPr>
          <w:rFonts w:ascii="Arial" w:hAnsi="Arial" w:cs="Arial"/>
          <w:lang w:val="en-US"/>
        </w:rPr>
        <w:t xml:space="preserve"> </w:t>
      </w:r>
      <w:r w:rsidR="00DF2F0A" w:rsidRPr="004D0F78">
        <w:rPr>
          <w:rFonts w:ascii="Arial" w:hAnsi="Arial" w:cs="Arial"/>
          <w:lang w:val="en-US"/>
        </w:rPr>
        <w:t xml:space="preserve">scope to further improve the co-ordination between the target device and Network entity. The NR technology is expected </w:t>
      </w:r>
      <w:r w:rsidRPr="004D0F78">
        <w:rPr>
          <w:rFonts w:ascii="Arial" w:hAnsi="Arial" w:cs="Arial"/>
          <w:lang w:val="en-US"/>
        </w:rPr>
        <w:t>to provide a more dynamic PRS configurations</w:t>
      </w:r>
      <w:r w:rsidR="00DF2F0A" w:rsidRPr="004D0F78">
        <w:rPr>
          <w:rFonts w:ascii="Arial" w:hAnsi="Arial" w:cs="Arial"/>
          <w:lang w:val="en-US"/>
        </w:rPr>
        <w:t xml:space="preserve"> than its predecessor LTE</w:t>
      </w:r>
      <w:r w:rsidRPr="004D0F78">
        <w:rPr>
          <w:rFonts w:ascii="Arial" w:hAnsi="Arial" w:cs="Arial"/>
          <w:lang w:val="en-US"/>
        </w:rPr>
        <w:t xml:space="preserve">. A fundamental difference </w:t>
      </w:r>
      <w:r w:rsidR="00C177C4" w:rsidRPr="004D0F78">
        <w:rPr>
          <w:rFonts w:ascii="Arial" w:hAnsi="Arial" w:cs="Arial"/>
          <w:lang w:val="en-US"/>
        </w:rPr>
        <w:t>between LTE and NR is</w:t>
      </w:r>
      <w:r w:rsidRPr="004D0F78">
        <w:rPr>
          <w:rFonts w:ascii="Arial" w:hAnsi="Arial" w:cs="Arial"/>
          <w:lang w:val="en-US"/>
        </w:rPr>
        <w:t xml:space="preserve"> that PRS would be transmitted via beams rather than cells. There could be multiple beams as compared to cell sectors in LTE. UE may be receiving rich quality signal from some beams and poor-quality signal from other beams. Dynamic PRS configuration could efficiently utilize the network resources by allowing PRS to be adaptive based upon the UE perceived quality of various beams transmitting the PRS signal. This scheme may also allow </w:t>
      </w:r>
      <w:proofErr w:type="spellStart"/>
      <w:r w:rsidRPr="004D0F78">
        <w:rPr>
          <w:rFonts w:ascii="Arial" w:hAnsi="Arial" w:cs="Arial"/>
          <w:lang w:val="en-US"/>
        </w:rPr>
        <w:t>gNB</w:t>
      </w:r>
      <w:proofErr w:type="spellEnd"/>
      <w:r w:rsidRPr="004D0F78">
        <w:rPr>
          <w:rFonts w:ascii="Arial" w:hAnsi="Arial" w:cs="Arial"/>
          <w:lang w:val="en-US"/>
        </w:rPr>
        <w:t xml:space="preserve"> to save energy on PRS transmission</w:t>
      </w:r>
      <w:r w:rsidR="00C177C4" w:rsidRPr="004D0F78">
        <w:rPr>
          <w:rFonts w:ascii="Arial" w:hAnsi="Arial" w:cs="Arial"/>
          <w:lang w:val="en-US"/>
        </w:rPr>
        <w:t xml:space="preserve"> by filtering </w:t>
      </w:r>
      <w:r w:rsidR="002915F3" w:rsidRPr="004D0F78">
        <w:rPr>
          <w:rFonts w:ascii="Arial" w:hAnsi="Arial" w:cs="Arial"/>
          <w:lang w:val="en-US"/>
        </w:rPr>
        <w:t>out the poor-quality beams from PRS transmission</w:t>
      </w:r>
      <w:r w:rsidRPr="004D0F78">
        <w:rPr>
          <w:rFonts w:ascii="Arial" w:hAnsi="Arial" w:cs="Arial"/>
          <w:lang w:val="en-US"/>
        </w:rPr>
        <w:t>.</w:t>
      </w:r>
      <w:r w:rsidR="00DF2F0A" w:rsidRPr="004D0F78">
        <w:rPr>
          <w:rFonts w:ascii="Arial" w:hAnsi="Arial" w:cs="Arial"/>
          <w:lang w:val="en-US"/>
        </w:rPr>
        <w:t xml:space="preserve"> </w:t>
      </w:r>
    </w:p>
    <w:p w14:paraId="636F4926" w14:textId="1BBECCF4" w:rsidR="006A5FC2" w:rsidRDefault="00D544AA" w:rsidP="009538E3">
      <w:pPr>
        <w:rPr>
          <w:rFonts w:ascii="Arial" w:hAnsi="Arial" w:cs="Arial"/>
        </w:rPr>
      </w:pPr>
      <w:r w:rsidRPr="004D0F78">
        <w:rPr>
          <w:rFonts w:ascii="Arial" w:hAnsi="Arial" w:cs="Arial"/>
          <w:lang w:val="en-US"/>
        </w:rPr>
        <w:t>When there are few numb</w:t>
      </w:r>
      <w:r w:rsidR="0059359C" w:rsidRPr="004D0F78">
        <w:rPr>
          <w:rFonts w:ascii="Arial" w:hAnsi="Arial" w:cs="Arial"/>
          <w:lang w:val="en-US"/>
        </w:rPr>
        <w:t xml:space="preserve">er of UEs in a cell or </w:t>
      </w:r>
      <w:proofErr w:type="spellStart"/>
      <w:r w:rsidRPr="004D0F78">
        <w:rPr>
          <w:rFonts w:ascii="Arial" w:hAnsi="Arial" w:cs="Arial"/>
          <w:lang w:val="en-US"/>
        </w:rPr>
        <w:t>gNB</w:t>
      </w:r>
      <w:proofErr w:type="spellEnd"/>
      <w:r w:rsidR="0059359C" w:rsidRPr="004D0F78">
        <w:rPr>
          <w:rFonts w:ascii="Arial" w:hAnsi="Arial" w:cs="Arial"/>
          <w:lang w:val="en-US"/>
        </w:rPr>
        <w:t xml:space="preserve"> that are</w:t>
      </w:r>
      <w:r w:rsidRPr="004D0F78">
        <w:rPr>
          <w:rFonts w:ascii="Arial" w:hAnsi="Arial" w:cs="Arial"/>
          <w:lang w:val="en-US"/>
        </w:rPr>
        <w:t xml:space="preserve"> using positioning session, </w:t>
      </w:r>
      <w:r w:rsidR="0059359C" w:rsidRPr="004D0F78">
        <w:rPr>
          <w:rFonts w:ascii="Arial" w:hAnsi="Arial" w:cs="Arial"/>
          <w:lang w:val="en-US"/>
        </w:rPr>
        <w:t xml:space="preserve">in such scenario, </w:t>
      </w:r>
      <w:r w:rsidRPr="004D0F78">
        <w:rPr>
          <w:rFonts w:ascii="Arial" w:hAnsi="Arial" w:cs="Arial"/>
          <w:lang w:val="en-US"/>
        </w:rPr>
        <w:t xml:space="preserve">it is possible to provide a more tailored made (customized) PRS configuration for these UEs. </w:t>
      </w:r>
      <w:r w:rsidRPr="00D544AA">
        <w:rPr>
          <w:rFonts w:ascii="Arial" w:hAnsi="Arial" w:cs="Arial"/>
        </w:rPr>
        <w:t>A dynamic, per position occasion, PRS configuration</w:t>
      </w:r>
      <w:r>
        <w:rPr>
          <w:rFonts w:ascii="Arial" w:hAnsi="Arial" w:cs="Arial"/>
        </w:rPr>
        <w:t xml:space="preserve">. </w:t>
      </w:r>
    </w:p>
    <w:p w14:paraId="2D063D6D" w14:textId="5ED6386D" w:rsidR="006A5FC2" w:rsidRPr="004D0F78" w:rsidRDefault="006A5FC2" w:rsidP="00F35388">
      <w:pPr>
        <w:pStyle w:val="Proposal"/>
        <w:rPr>
          <w:rFonts w:cs="Arial"/>
          <w:lang w:val="en-US"/>
        </w:rPr>
      </w:pPr>
      <w:bookmarkStart w:id="5" w:name="_Toc534205955"/>
      <w:r w:rsidRPr="004D0F78">
        <w:rPr>
          <w:lang w:val="en-US"/>
        </w:rPr>
        <w:t>Support PRS configuration to be dynamic.</w:t>
      </w:r>
      <w:bookmarkEnd w:id="5"/>
    </w:p>
    <w:p w14:paraId="649C9545" w14:textId="77777777" w:rsidR="006A5FC2" w:rsidRDefault="006A5FC2" w:rsidP="006A5FC2">
      <w:pPr>
        <w:pStyle w:val="IvDInstructiontext"/>
        <w:jc w:val="both"/>
        <w:rPr>
          <w:rStyle w:val="IvDbodytextChar"/>
          <w:i w:val="0"/>
          <w:color w:val="auto"/>
          <w:sz w:val="20"/>
          <w:szCs w:val="20"/>
        </w:rPr>
      </w:pPr>
      <w:r>
        <w:rPr>
          <w:i w:val="0"/>
          <w:color w:val="auto"/>
          <w:sz w:val="20"/>
        </w:rPr>
        <w:t>When there are multiple UEs in a cell/beam, it may be difficult to realize dynamic PRS configuration per UE. Instead, i</w:t>
      </w:r>
      <w:r w:rsidRPr="00A04CDD">
        <w:rPr>
          <w:i w:val="0"/>
          <w:color w:val="auto"/>
          <w:sz w:val="20"/>
        </w:rPr>
        <w:t xml:space="preserve">t is </w:t>
      </w:r>
      <w:r>
        <w:rPr>
          <w:i w:val="0"/>
          <w:color w:val="auto"/>
          <w:sz w:val="20"/>
        </w:rPr>
        <w:t>more effectiv</w:t>
      </w:r>
      <w:r w:rsidRPr="00A04CDD">
        <w:rPr>
          <w:i w:val="0"/>
          <w:color w:val="auto"/>
          <w:sz w:val="20"/>
        </w:rPr>
        <w:t>e</w:t>
      </w:r>
      <w:r>
        <w:rPr>
          <w:rStyle w:val="IvDbodytextChar"/>
          <w:i w:val="0"/>
          <w:color w:val="auto"/>
          <w:sz w:val="20"/>
          <w:szCs w:val="20"/>
        </w:rPr>
        <w:t xml:space="preserve">, the location server collects statistics measurement from a first set of </w:t>
      </w:r>
      <w:proofErr w:type="gramStart"/>
      <w:r>
        <w:rPr>
          <w:rStyle w:val="IvDbodytextChar"/>
          <w:i w:val="0"/>
          <w:color w:val="auto"/>
          <w:sz w:val="20"/>
          <w:szCs w:val="20"/>
        </w:rPr>
        <w:t>target</w:t>
      </w:r>
      <w:proofErr w:type="gramEnd"/>
      <w:r>
        <w:rPr>
          <w:rStyle w:val="IvDbodytextChar"/>
          <w:i w:val="0"/>
          <w:color w:val="auto"/>
          <w:sz w:val="20"/>
          <w:szCs w:val="20"/>
        </w:rPr>
        <w:t xml:space="preserve"> devices, and applies the new PRS configurations (i.e. second/or third PRS configurations) to the second set of target devices for positioning in later time.</w:t>
      </w:r>
    </w:p>
    <w:p w14:paraId="66175D5E" w14:textId="77777777" w:rsidR="006A5FC2" w:rsidRPr="006A5FC2" w:rsidRDefault="006A5FC2" w:rsidP="006A5FC2">
      <w:pPr>
        <w:pStyle w:val="IvDInstructiontext"/>
        <w:jc w:val="both"/>
        <w:rPr>
          <w:i w:val="0"/>
          <w:color w:val="auto"/>
          <w:sz w:val="20"/>
          <w:szCs w:val="20"/>
        </w:rPr>
      </w:pPr>
      <w:r>
        <w:rPr>
          <w:rStyle w:val="IvDbodytextChar"/>
          <w:i w:val="0"/>
          <w:color w:val="auto"/>
          <w:sz w:val="20"/>
          <w:szCs w:val="20"/>
        </w:rPr>
        <w:t xml:space="preserve">This scheme would allow that the </w:t>
      </w:r>
      <w:r w:rsidRPr="006A5FC2">
        <w:rPr>
          <w:rStyle w:val="IvDbodytextChar"/>
          <w:i w:val="0"/>
          <w:color w:val="auto"/>
          <w:sz w:val="20"/>
          <w:szCs w:val="20"/>
        </w:rPr>
        <w:t>P</w:t>
      </w:r>
      <w:r w:rsidRPr="006A5FC2">
        <w:rPr>
          <w:i w:val="0"/>
          <w:color w:val="auto"/>
          <w:sz w:val="20"/>
          <w:szCs w:val="20"/>
        </w:rPr>
        <w:t xml:space="preserve">RS resources </w:t>
      </w:r>
      <w:r>
        <w:rPr>
          <w:i w:val="0"/>
          <w:color w:val="auto"/>
          <w:sz w:val="20"/>
          <w:szCs w:val="20"/>
        </w:rPr>
        <w:t xml:space="preserve">are </w:t>
      </w:r>
      <w:r w:rsidRPr="006A5FC2">
        <w:rPr>
          <w:i w:val="0"/>
          <w:color w:val="auto"/>
          <w:sz w:val="20"/>
          <w:szCs w:val="20"/>
        </w:rPr>
        <w:t xml:space="preserve">only </w:t>
      </w:r>
      <w:r>
        <w:rPr>
          <w:i w:val="0"/>
          <w:color w:val="auto"/>
          <w:sz w:val="20"/>
          <w:szCs w:val="20"/>
        </w:rPr>
        <w:t xml:space="preserve">spent </w:t>
      </w:r>
      <w:r w:rsidRPr="006A5FC2">
        <w:rPr>
          <w:i w:val="0"/>
          <w:color w:val="auto"/>
          <w:sz w:val="20"/>
          <w:szCs w:val="20"/>
        </w:rPr>
        <w:t xml:space="preserve">on cells that: </w:t>
      </w:r>
    </w:p>
    <w:p w14:paraId="2965CF2B" w14:textId="77777777" w:rsidR="006A5FC2" w:rsidRDefault="006A5FC2" w:rsidP="006A5FC2">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jc w:val="left"/>
      </w:pPr>
      <w:r>
        <w:lastRenderedPageBreak/>
        <w:t>provide</w:t>
      </w:r>
      <w:r w:rsidRPr="00920DC3">
        <w:t xml:space="preserve"> low GDOP</w:t>
      </w:r>
    </w:p>
    <w:p w14:paraId="41C96D4D" w14:textId="77777777" w:rsidR="006A5FC2" w:rsidRPr="004D0F78" w:rsidRDefault="006A5FC2" w:rsidP="006A5FC2">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jc w:val="left"/>
        <w:rPr>
          <w:lang w:val="en-US"/>
        </w:rPr>
      </w:pPr>
      <w:r w:rsidRPr="004D0F78">
        <w:rPr>
          <w:lang w:val="en-US"/>
        </w:rPr>
        <w:t xml:space="preserve">have high quality RSTD (e.g. cell close to UE), </w:t>
      </w:r>
    </w:p>
    <w:p w14:paraId="67730427" w14:textId="77777777" w:rsidR="006A5FC2" w:rsidRPr="004D0F78" w:rsidRDefault="006A5FC2" w:rsidP="006A5FC2">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jc w:val="left"/>
        <w:rPr>
          <w:lang w:val="en-US"/>
        </w:rPr>
      </w:pPr>
      <w:r w:rsidRPr="004D0F78">
        <w:rPr>
          <w:lang w:val="en-US"/>
        </w:rPr>
        <w:t xml:space="preserve">have high probability of being in LOS condition, etc.  </w:t>
      </w:r>
    </w:p>
    <w:p w14:paraId="42733C90" w14:textId="77777777" w:rsidR="006A5FC2" w:rsidRPr="004D0F78" w:rsidRDefault="006A5FC2" w:rsidP="006A5FC2">
      <w:pPr>
        <w:jc w:val="both"/>
        <w:rPr>
          <w:rFonts w:ascii="Arial" w:hAnsi="Arial" w:cs="Arial"/>
          <w:lang w:val="en-US"/>
        </w:rPr>
      </w:pPr>
    </w:p>
    <w:p w14:paraId="59E72578" w14:textId="13D664EF" w:rsidR="006A5FC2" w:rsidRPr="004D0F78" w:rsidRDefault="006A5FC2" w:rsidP="006A5FC2">
      <w:pPr>
        <w:pStyle w:val="Proposal"/>
        <w:rPr>
          <w:lang w:val="en-US"/>
        </w:rPr>
      </w:pPr>
      <w:bookmarkStart w:id="6" w:name="_Toc534205956"/>
      <w:r w:rsidRPr="004D0F78">
        <w:rPr>
          <w:lang w:val="en-US"/>
        </w:rPr>
        <w:t xml:space="preserve">Allow PRS configuration to be adaptive based upon statistical </w:t>
      </w:r>
      <w:r w:rsidR="00320BFE" w:rsidRPr="004D0F78">
        <w:rPr>
          <w:lang w:val="en-US"/>
        </w:rPr>
        <w:t xml:space="preserve">measurement </w:t>
      </w:r>
      <w:r w:rsidRPr="004D0F78">
        <w:rPr>
          <w:lang w:val="en-US"/>
        </w:rPr>
        <w:t>analysis.</w:t>
      </w:r>
      <w:bookmarkEnd w:id="6"/>
    </w:p>
    <w:p w14:paraId="1BB2AD2A" w14:textId="4C6A29CA" w:rsidR="00F36959" w:rsidRPr="004D0F78" w:rsidRDefault="00F36959" w:rsidP="00D544AA">
      <w:pPr>
        <w:rPr>
          <w:rFonts w:ascii="Arial" w:hAnsi="Arial" w:cs="Arial"/>
          <w:lang w:val="en-US"/>
        </w:rPr>
      </w:pPr>
      <w:r w:rsidRPr="004D0F78">
        <w:rPr>
          <w:rFonts w:ascii="Arial" w:hAnsi="Arial" w:cs="Arial"/>
          <w:lang w:val="en-US"/>
        </w:rPr>
        <w:t>Dynamic</w:t>
      </w:r>
      <w:r w:rsidR="006A5FC2" w:rsidRPr="004D0F78">
        <w:rPr>
          <w:rFonts w:ascii="Arial" w:hAnsi="Arial" w:cs="Arial"/>
          <w:lang w:val="en-US"/>
        </w:rPr>
        <w:t>/Adaptive</w:t>
      </w:r>
      <w:r w:rsidRPr="004D0F78">
        <w:rPr>
          <w:rFonts w:ascii="Arial" w:hAnsi="Arial" w:cs="Arial"/>
          <w:lang w:val="en-US"/>
        </w:rPr>
        <w:t xml:space="preserve"> PRS configuration would imply</w:t>
      </w:r>
    </w:p>
    <w:p w14:paraId="164E4A92" w14:textId="658AAAF3" w:rsidR="00F36959" w:rsidRPr="004D0F78" w:rsidRDefault="00F36959" w:rsidP="00F369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t xml:space="preserve">Increasing PRS configuration in a cell/beam (e.g., increase one or more of: bandwidth, density, number of PRS REs within a RB and/or subframe, number of PRS subframes per positioning occasion, etc.) or reduce PRS frequency reuse, when the </w:t>
      </w:r>
      <w:r w:rsidRPr="004D0F78">
        <w:rPr>
          <w:rFonts w:ascii="Calibri" w:hAnsi="Calibri" w:cs="Calibri"/>
          <w:color w:val="000000" w:themeColor="text1"/>
          <w:kern w:val="24"/>
          <w:lang w:val="en-US"/>
        </w:rPr>
        <w:t>quality characteristic of the cell is below a first threshold for N1 UEs (N1=1, 2, …) or Y1 % of UEs, where N1 and Y1 may be pre-defined or configured</w:t>
      </w:r>
    </w:p>
    <w:p w14:paraId="548F855A" w14:textId="1FD20160" w:rsidR="00F36959" w:rsidRPr="004D0F78" w:rsidRDefault="00F36959" w:rsidP="00F369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t xml:space="preserve">Decreasing PRS configuration in a cell/beam (e.g., one or more of: reduce bandwidth, density, number of PRS REs within a RB and/or subframe, number of PRS subframes per positioning occasion, etc.) or increase PRS frequency reuse, when the </w:t>
      </w:r>
      <w:r w:rsidRPr="004D0F78">
        <w:rPr>
          <w:rFonts w:ascii="Calibri" w:hAnsi="Calibri" w:cs="Calibri"/>
          <w:color w:val="000000" w:themeColor="text1"/>
          <w:kern w:val="24"/>
          <w:lang w:val="en-US"/>
        </w:rPr>
        <w:t>quality characteristic of the cell is above a second threshold for N2 UEs (N2=1, 2, …) or Y2 % of UEs, where N2 and Y2 may be pre-defined or configured</w:t>
      </w:r>
    </w:p>
    <w:p w14:paraId="568B954B" w14:textId="0F653110" w:rsidR="006A5FC2" w:rsidRPr="004D0F78" w:rsidRDefault="006A5FC2" w:rsidP="00F369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rFonts w:ascii="Calibri" w:hAnsi="Calibri" w:cs="Calibri"/>
          <w:color w:val="000000" w:themeColor="text1"/>
          <w:kern w:val="24"/>
          <w:lang w:val="en-US"/>
        </w:rPr>
        <w:t xml:space="preserve">Sorting of the </w:t>
      </w:r>
      <w:proofErr w:type="spellStart"/>
      <w:r w:rsidRPr="004D0F78">
        <w:rPr>
          <w:rFonts w:ascii="Calibri" w:hAnsi="Calibri" w:cs="Calibri"/>
          <w:color w:val="000000" w:themeColor="text1"/>
          <w:kern w:val="24"/>
          <w:lang w:val="en-US"/>
        </w:rPr>
        <w:t>neighbour</w:t>
      </w:r>
      <w:proofErr w:type="spellEnd"/>
      <w:r w:rsidRPr="004D0F78">
        <w:rPr>
          <w:rFonts w:ascii="Calibri" w:hAnsi="Calibri" w:cs="Calibri"/>
          <w:color w:val="000000" w:themeColor="text1"/>
          <w:kern w:val="24"/>
          <w:lang w:val="en-US"/>
        </w:rPr>
        <w:t xml:space="preserve"> beam/cell list</w:t>
      </w:r>
    </w:p>
    <w:p w14:paraId="00B76299" w14:textId="48710408" w:rsidR="00F36959" w:rsidRPr="004D0F78" w:rsidRDefault="006A5FC2" w:rsidP="00D544AA">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rFonts w:ascii="Calibri" w:hAnsi="Calibri" w:cs="Calibri"/>
          <w:color w:val="000000" w:themeColor="text1"/>
          <w:kern w:val="24"/>
          <w:lang w:val="en-US"/>
        </w:rPr>
        <w:t>Adding/removing beam/cell from the measurement list</w:t>
      </w:r>
    </w:p>
    <w:p w14:paraId="4331A9D9" w14:textId="774C6369" w:rsidR="00D544AA" w:rsidRPr="00D544AA" w:rsidRDefault="003C0A8F" w:rsidP="004D0F78">
      <w:pPr>
        <w:jc w:val="center"/>
        <w:rPr>
          <w:rFonts w:ascii="Arial" w:hAnsi="Arial" w:cs="Arial"/>
        </w:rPr>
      </w:pPr>
      <w:r>
        <w:rPr>
          <w:rFonts w:ascii="Arial" w:hAnsi="Arial" w:cs="Arial"/>
          <w:noProof/>
        </w:rPr>
        <w:drawing>
          <wp:inline distT="0" distB="0" distL="0" distR="0" wp14:anchorId="2801D25F" wp14:editId="7B7B6586">
            <wp:extent cx="4476998" cy="36163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2344" cy="3628696"/>
                    </a:xfrm>
                    <a:prstGeom prst="rect">
                      <a:avLst/>
                    </a:prstGeom>
                    <a:noFill/>
                  </pic:spPr>
                </pic:pic>
              </a:graphicData>
            </a:graphic>
          </wp:inline>
        </w:drawing>
      </w:r>
    </w:p>
    <w:p w14:paraId="7406A0F7" w14:textId="747166AD" w:rsidR="00D544AA" w:rsidRPr="004D0F78" w:rsidRDefault="00546A59" w:rsidP="004D0F78">
      <w:pPr>
        <w:jc w:val="center"/>
        <w:rPr>
          <w:rFonts w:ascii="Arial" w:hAnsi="Arial" w:cs="Arial"/>
          <w:lang w:val="en-US"/>
        </w:rPr>
      </w:pPr>
      <w:r w:rsidRPr="004D0F78">
        <w:rPr>
          <w:rFonts w:ascii="Arial" w:hAnsi="Arial" w:cs="Arial"/>
          <w:lang w:val="en-US"/>
        </w:rPr>
        <w:t>Figure 1: Sequence flow of Adaptive PRS configuration</w:t>
      </w:r>
    </w:p>
    <w:p w14:paraId="57882266" w14:textId="0C627565" w:rsidR="00546A59" w:rsidRDefault="00546A59" w:rsidP="00542AE6">
      <w:pPr>
        <w:jc w:val="both"/>
        <w:rPr>
          <w:rFonts w:ascii="Arial" w:hAnsi="Arial" w:cs="Arial"/>
        </w:rPr>
      </w:pPr>
      <w:r w:rsidRPr="004D0F78">
        <w:rPr>
          <w:rFonts w:ascii="Arial" w:hAnsi="Arial" w:cs="Arial"/>
          <w:lang w:val="en-US"/>
        </w:rPr>
        <w:t xml:space="preserve">The important aspect in realizing dynamic/adaptive PRS configuration is to be able to obtain UE feedback efficiently. </w:t>
      </w:r>
      <w:r>
        <w:rPr>
          <w:rFonts w:ascii="Arial" w:hAnsi="Arial" w:cs="Arial"/>
        </w:rPr>
        <w:t>The feedback would mainly be in terms of below.</w:t>
      </w:r>
    </w:p>
    <w:p w14:paraId="34AF2198" w14:textId="77777777" w:rsidR="00546A59" w:rsidRPr="004D0F78"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lastRenderedPageBreak/>
        <w:t>PRS quality (e.g., received signal quality and/or strength, Es/</w:t>
      </w:r>
      <w:proofErr w:type="spellStart"/>
      <w:r w:rsidRPr="004D0F78">
        <w:rPr>
          <w:lang w:val="en-US"/>
        </w:rPr>
        <w:t>Iot</w:t>
      </w:r>
      <w:proofErr w:type="spellEnd"/>
      <w:r w:rsidRPr="004D0F78">
        <w:rPr>
          <w:lang w:val="en-US"/>
        </w:rPr>
        <w:t>, SINR, RSRQ, CSI etc.)</w:t>
      </w:r>
    </w:p>
    <w:p w14:paraId="3DA8A45A" w14:textId="23C30B07" w:rsidR="00546A59" w:rsidRPr="004D0F78"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t>Location</w:t>
      </w:r>
      <w:r w:rsidR="006957E7" w:rsidRPr="004D0F78">
        <w:rPr>
          <w:lang w:val="en-US"/>
        </w:rPr>
        <w:t xml:space="preserve"> Measurement</w:t>
      </w:r>
      <w:r w:rsidRPr="004D0F78">
        <w:rPr>
          <w:lang w:val="en-US"/>
        </w:rPr>
        <w:t xml:space="preserve"> quality or uncertainty (e.g., for UE-based positioning the UE may still assist the location server or radio network nodes transmitting PRS in optimizing PRS to improve its location estimation)</w:t>
      </w:r>
    </w:p>
    <w:p w14:paraId="09B5EC43" w14:textId="77777777" w:rsidR="00546A59"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pPr>
      <w:r>
        <w:t>GDOP</w:t>
      </w:r>
    </w:p>
    <w:p w14:paraId="23357878" w14:textId="77777777" w:rsidR="00546A59"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pPr>
      <w:r>
        <w:t>Channel and LOS/NLOS characteristics</w:t>
      </w:r>
    </w:p>
    <w:p w14:paraId="555B5AED" w14:textId="702A064A" w:rsidR="00546A59" w:rsidRPr="004D0F78"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t>Correlation property with a known PRS signal based on a first configuration</w:t>
      </w:r>
    </w:p>
    <w:p w14:paraId="17404A7C" w14:textId="121C6503" w:rsidR="00782EE6" w:rsidRDefault="00782EE6"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pPr>
      <w:r>
        <w:t>Power Delay Profile</w:t>
      </w:r>
    </w:p>
    <w:p w14:paraId="2CBC0CF1" w14:textId="77777777" w:rsidR="00546A59" w:rsidRPr="004D0F78"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t xml:space="preserve">A statistical measure over time of any of the above, e.g., average, </w:t>
      </w:r>
      <w:proofErr w:type="spellStart"/>
      <w:r w:rsidRPr="004D0F78">
        <w:rPr>
          <w:lang w:val="en-US"/>
        </w:rPr>
        <w:t>Xth</w:t>
      </w:r>
      <w:proofErr w:type="spellEnd"/>
      <w:r w:rsidRPr="004D0F78">
        <w:rPr>
          <w:lang w:val="en-US"/>
        </w:rPr>
        <w:t xml:space="preserve"> percentile, median, </w:t>
      </w:r>
    </w:p>
    <w:p w14:paraId="45494108" w14:textId="77777777" w:rsidR="00546A59" w:rsidRPr="004D0F78"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t>An indication of one or more cells contributing to one or more of the above being below a first threshold and/or above a second threshold</w:t>
      </w:r>
    </w:p>
    <w:p w14:paraId="3E0AFC5A" w14:textId="6E3433C5" w:rsidR="00546A59" w:rsidRPr="004D0F78" w:rsidRDefault="00546A59" w:rsidP="00542AE6">
      <w:pPr>
        <w:jc w:val="both"/>
        <w:rPr>
          <w:rFonts w:ascii="Arial" w:hAnsi="Arial" w:cs="Arial"/>
          <w:lang w:val="en-US"/>
        </w:rPr>
      </w:pPr>
    </w:p>
    <w:p w14:paraId="6CCA3D78" w14:textId="0F57E827" w:rsidR="0059359C" w:rsidRPr="004D0F78" w:rsidRDefault="0059359C" w:rsidP="0059359C">
      <w:pPr>
        <w:pStyle w:val="Proposal"/>
        <w:rPr>
          <w:lang w:val="en-US"/>
        </w:rPr>
      </w:pPr>
      <w:bookmarkStart w:id="7" w:name="_Toc534205957"/>
      <w:r w:rsidRPr="004D0F78">
        <w:rPr>
          <w:lang w:val="en-US"/>
        </w:rPr>
        <w:t>Provision to allow UE to provide</w:t>
      </w:r>
      <w:r w:rsidR="00A35528" w:rsidRPr="004D0F78">
        <w:rPr>
          <w:lang w:val="en-US"/>
        </w:rPr>
        <w:t xml:space="preserve"> a more</w:t>
      </w:r>
      <w:r w:rsidRPr="004D0F78">
        <w:rPr>
          <w:lang w:val="en-US"/>
        </w:rPr>
        <w:t xml:space="preserve"> detailed PRS quality feedback</w:t>
      </w:r>
      <w:r w:rsidR="00207D59" w:rsidRPr="004D0F78">
        <w:rPr>
          <w:lang w:val="en-US"/>
        </w:rPr>
        <w:t xml:space="preserve"> including other </w:t>
      </w:r>
      <w:r w:rsidR="00282FE2" w:rsidRPr="004D0F78">
        <w:rPr>
          <w:lang w:val="en-US"/>
        </w:rPr>
        <w:t>environment characteristics</w:t>
      </w:r>
      <w:r w:rsidRPr="004D0F78">
        <w:rPr>
          <w:lang w:val="en-US"/>
        </w:rPr>
        <w:t xml:space="preserve"> so that the Network can adapt the PRS configuration</w:t>
      </w:r>
      <w:r w:rsidR="00603867" w:rsidRPr="004D0F78">
        <w:rPr>
          <w:lang w:val="en-US"/>
        </w:rPr>
        <w:t xml:space="preserve"> accordingly</w:t>
      </w:r>
      <w:bookmarkEnd w:id="7"/>
    </w:p>
    <w:p w14:paraId="26D9F39D" w14:textId="086584ED" w:rsidR="00C40E61" w:rsidRDefault="00C40E61" w:rsidP="00542AE6">
      <w:pPr>
        <w:jc w:val="both"/>
        <w:rPr>
          <w:rFonts w:ascii="Arial" w:hAnsi="Arial" w:cs="Arial"/>
          <w:lang w:val="en-US"/>
        </w:rPr>
      </w:pPr>
      <w:r w:rsidRPr="004D0F78">
        <w:rPr>
          <w:rFonts w:ascii="Arial" w:hAnsi="Arial" w:cs="Arial"/>
          <w:lang w:val="en-US"/>
        </w:rPr>
        <w:t>Another important aspect</w:t>
      </w:r>
      <w:r w:rsidR="0059359C" w:rsidRPr="004D0F78">
        <w:rPr>
          <w:rFonts w:ascii="Arial" w:hAnsi="Arial" w:cs="Arial"/>
          <w:lang w:val="en-US"/>
        </w:rPr>
        <w:t xml:space="preserve"> in dynamic</w:t>
      </w:r>
      <w:r w:rsidR="00603867" w:rsidRPr="004D0F78">
        <w:rPr>
          <w:rFonts w:ascii="Arial" w:hAnsi="Arial" w:cs="Arial"/>
          <w:lang w:val="en-US"/>
        </w:rPr>
        <w:t xml:space="preserve"> or statistics based</w:t>
      </w:r>
      <w:r w:rsidR="0059359C" w:rsidRPr="004D0F78">
        <w:rPr>
          <w:rFonts w:ascii="Arial" w:hAnsi="Arial" w:cs="Arial"/>
          <w:lang w:val="en-US"/>
        </w:rPr>
        <w:t xml:space="preserve"> PRS configuration</w:t>
      </w:r>
      <w:r w:rsidRPr="004D0F78">
        <w:rPr>
          <w:rFonts w:ascii="Arial" w:hAnsi="Arial" w:cs="Arial"/>
          <w:lang w:val="en-US"/>
        </w:rPr>
        <w:t xml:space="preserve"> is that, </w:t>
      </w:r>
      <w:proofErr w:type="spellStart"/>
      <w:r w:rsidR="004572DC" w:rsidRPr="004D0F78">
        <w:rPr>
          <w:rFonts w:ascii="Arial" w:hAnsi="Arial" w:cs="Arial"/>
          <w:lang w:val="en-US"/>
        </w:rPr>
        <w:t>gNB</w:t>
      </w:r>
      <w:proofErr w:type="spellEnd"/>
      <w:r w:rsidRPr="004D0F78">
        <w:rPr>
          <w:rFonts w:ascii="Arial" w:hAnsi="Arial" w:cs="Arial"/>
          <w:lang w:val="en-US"/>
        </w:rPr>
        <w:t xml:space="preserve"> </w:t>
      </w:r>
      <w:r w:rsidR="004753FD" w:rsidRPr="004D0F78">
        <w:rPr>
          <w:rFonts w:ascii="Arial" w:hAnsi="Arial" w:cs="Arial"/>
          <w:lang w:val="en-US"/>
        </w:rPr>
        <w:t xml:space="preserve">may </w:t>
      </w:r>
      <w:r w:rsidRPr="004D0F78">
        <w:rPr>
          <w:rFonts w:ascii="Arial" w:hAnsi="Arial" w:cs="Arial"/>
          <w:lang w:val="en-US"/>
        </w:rPr>
        <w:t xml:space="preserve">play </w:t>
      </w:r>
      <w:r w:rsidR="004753FD" w:rsidRPr="004D0F78">
        <w:rPr>
          <w:rFonts w:ascii="Arial" w:hAnsi="Arial" w:cs="Arial"/>
          <w:lang w:val="en-US"/>
        </w:rPr>
        <w:t>a</w:t>
      </w:r>
      <w:r w:rsidRPr="004D0F78">
        <w:rPr>
          <w:rFonts w:ascii="Arial" w:hAnsi="Arial" w:cs="Arial"/>
          <w:lang w:val="en-US"/>
        </w:rPr>
        <w:t xml:space="preserve"> more active role in providing the PRS configuration as compared to </w:t>
      </w:r>
      <w:r w:rsidR="004753FD" w:rsidRPr="004D0F78">
        <w:rPr>
          <w:rFonts w:ascii="Arial" w:hAnsi="Arial" w:cs="Arial"/>
          <w:lang w:val="en-US"/>
        </w:rPr>
        <w:t xml:space="preserve">in </w:t>
      </w:r>
      <w:r w:rsidRPr="004D0F78">
        <w:rPr>
          <w:rFonts w:ascii="Arial" w:hAnsi="Arial" w:cs="Arial"/>
          <w:lang w:val="en-US"/>
        </w:rPr>
        <w:t>LTE.</w:t>
      </w:r>
      <w:r w:rsidR="00A35528" w:rsidRPr="004D0F78">
        <w:rPr>
          <w:rFonts w:ascii="Arial" w:hAnsi="Arial" w:cs="Arial"/>
          <w:lang w:val="en-US"/>
        </w:rPr>
        <w:t xml:space="preserve"> </w:t>
      </w:r>
      <w:r w:rsidR="00A35528" w:rsidRPr="00A35528">
        <w:rPr>
          <w:rFonts w:ascii="Arial" w:hAnsi="Arial" w:cs="Arial"/>
          <w:lang w:val="en-US"/>
        </w:rPr>
        <w:t xml:space="preserve">UE </w:t>
      </w:r>
      <w:r w:rsidR="00A35528">
        <w:rPr>
          <w:rFonts w:ascii="Arial" w:hAnsi="Arial" w:cs="Arial"/>
          <w:lang w:val="en-US"/>
        </w:rPr>
        <w:t>can inform</w:t>
      </w:r>
      <w:r w:rsidR="00A35528" w:rsidRPr="00A35528">
        <w:rPr>
          <w:rFonts w:ascii="Arial" w:hAnsi="Arial" w:cs="Arial"/>
          <w:lang w:val="en-US"/>
        </w:rPr>
        <w:t xml:space="preserve"> </w:t>
      </w:r>
      <w:proofErr w:type="spellStart"/>
      <w:r w:rsidR="00A35528">
        <w:rPr>
          <w:rFonts w:ascii="Arial" w:hAnsi="Arial" w:cs="Arial"/>
          <w:lang w:val="en-US"/>
        </w:rPr>
        <w:t>gNB</w:t>
      </w:r>
      <w:proofErr w:type="spellEnd"/>
      <w:r w:rsidR="00A35528">
        <w:rPr>
          <w:rFonts w:ascii="Arial" w:hAnsi="Arial" w:cs="Arial"/>
          <w:lang w:val="en-US"/>
        </w:rPr>
        <w:t xml:space="preserve"> </w:t>
      </w:r>
      <w:r w:rsidR="00A35528" w:rsidRPr="00A35528">
        <w:rPr>
          <w:rFonts w:ascii="Arial" w:hAnsi="Arial" w:cs="Arial"/>
          <w:lang w:val="en-US"/>
        </w:rPr>
        <w:t xml:space="preserve">directly (over RRC) </w:t>
      </w:r>
      <w:r w:rsidR="00A35528">
        <w:rPr>
          <w:rFonts w:ascii="Arial" w:hAnsi="Arial" w:cs="Arial"/>
          <w:lang w:val="en-US"/>
        </w:rPr>
        <w:t>the PRS</w:t>
      </w:r>
      <w:r w:rsidR="00A35528" w:rsidRPr="00A35528">
        <w:rPr>
          <w:rFonts w:ascii="Arial" w:hAnsi="Arial" w:cs="Arial"/>
          <w:lang w:val="en-US"/>
        </w:rPr>
        <w:t xml:space="preserve"> quality</w:t>
      </w:r>
      <w:r w:rsidR="00A35528">
        <w:rPr>
          <w:rFonts w:ascii="Arial" w:hAnsi="Arial" w:cs="Arial"/>
          <w:lang w:val="en-US"/>
        </w:rPr>
        <w:t>,</w:t>
      </w:r>
      <w:r w:rsidR="004753FD">
        <w:rPr>
          <w:rFonts w:ascii="Arial" w:hAnsi="Arial" w:cs="Arial"/>
          <w:lang w:val="en-US"/>
        </w:rPr>
        <w:t xml:space="preserve"> allowing</w:t>
      </w:r>
      <w:r w:rsidR="00A35528" w:rsidRPr="00A35528">
        <w:rPr>
          <w:rFonts w:ascii="Arial" w:hAnsi="Arial" w:cs="Arial"/>
          <w:lang w:val="en-US"/>
        </w:rPr>
        <w:t xml:space="preserve"> </w:t>
      </w:r>
      <w:proofErr w:type="spellStart"/>
      <w:r w:rsidR="00A35528">
        <w:rPr>
          <w:rFonts w:ascii="Arial" w:hAnsi="Arial" w:cs="Arial"/>
          <w:lang w:val="en-US"/>
        </w:rPr>
        <w:t>gNB</w:t>
      </w:r>
      <w:proofErr w:type="spellEnd"/>
      <w:r w:rsidR="00A35528">
        <w:rPr>
          <w:rFonts w:ascii="Arial" w:hAnsi="Arial" w:cs="Arial"/>
          <w:lang w:val="en-US"/>
        </w:rPr>
        <w:t xml:space="preserve"> </w:t>
      </w:r>
      <w:r w:rsidR="004753FD">
        <w:rPr>
          <w:rFonts w:ascii="Arial" w:hAnsi="Arial" w:cs="Arial"/>
          <w:lang w:val="en-US"/>
        </w:rPr>
        <w:t>to</w:t>
      </w:r>
      <w:r w:rsidR="00A35528">
        <w:rPr>
          <w:rFonts w:ascii="Arial" w:hAnsi="Arial" w:cs="Arial"/>
          <w:lang w:val="en-US"/>
        </w:rPr>
        <w:t xml:space="preserve"> adjust the PRS transmission</w:t>
      </w:r>
      <w:r w:rsidR="00A35528" w:rsidRPr="00A35528">
        <w:rPr>
          <w:rFonts w:ascii="Arial" w:hAnsi="Arial" w:cs="Arial"/>
          <w:lang w:val="en-US"/>
        </w:rPr>
        <w:t xml:space="preserve"> and</w:t>
      </w:r>
      <w:r w:rsidR="004753FD">
        <w:rPr>
          <w:rFonts w:ascii="Arial" w:hAnsi="Arial" w:cs="Arial"/>
          <w:lang w:val="en-US"/>
        </w:rPr>
        <w:t xml:space="preserve"> later</w:t>
      </w:r>
      <w:r w:rsidR="00A35528" w:rsidRPr="00A35528">
        <w:rPr>
          <w:rFonts w:ascii="Arial" w:hAnsi="Arial" w:cs="Arial"/>
          <w:lang w:val="en-US"/>
        </w:rPr>
        <w:t xml:space="preserve"> inform</w:t>
      </w:r>
      <w:r w:rsidR="004753FD">
        <w:rPr>
          <w:rFonts w:ascii="Arial" w:hAnsi="Arial" w:cs="Arial"/>
          <w:lang w:val="en-US"/>
        </w:rPr>
        <w:t>ing the</w:t>
      </w:r>
      <w:r w:rsidR="00A35528">
        <w:rPr>
          <w:rFonts w:ascii="Arial" w:hAnsi="Arial" w:cs="Arial"/>
          <w:lang w:val="en-US"/>
        </w:rPr>
        <w:t xml:space="preserve"> Location server accordingly.</w:t>
      </w:r>
    </w:p>
    <w:p w14:paraId="24E3CE6C" w14:textId="62741736" w:rsidR="00A04CDD" w:rsidRPr="009538E3" w:rsidRDefault="0059359C" w:rsidP="00A04CDD">
      <w:pPr>
        <w:pStyle w:val="Observation"/>
        <w:rPr>
          <w:lang w:val="en-US"/>
        </w:rPr>
      </w:pPr>
      <w:bookmarkStart w:id="8" w:name="_Toc534981753"/>
      <w:proofErr w:type="spellStart"/>
      <w:r w:rsidRPr="004D0F78">
        <w:rPr>
          <w:lang w:val="en-US"/>
        </w:rPr>
        <w:t>gNB</w:t>
      </w:r>
      <w:proofErr w:type="spellEnd"/>
      <w:r w:rsidR="00EA5974" w:rsidRPr="004D0F78">
        <w:rPr>
          <w:lang w:val="en-US"/>
        </w:rPr>
        <w:t xml:space="preserve"> in NR</w:t>
      </w:r>
      <w:r w:rsidRPr="004D0F78">
        <w:rPr>
          <w:lang w:val="en-US"/>
        </w:rPr>
        <w:t xml:space="preserve"> may play more active role in providing the PRS configuration as compared to </w:t>
      </w:r>
      <w:proofErr w:type="spellStart"/>
      <w:r w:rsidR="00EA5974" w:rsidRPr="004D0F78">
        <w:rPr>
          <w:lang w:val="en-US"/>
        </w:rPr>
        <w:t>enB</w:t>
      </w:r>
      <w:proofErr w:type="spellEnd"/>
      <w:r w:rsidR="00EA5974" w:rsidRPr="004D0F78">
        <w:rPr>
          <w:lang w:val="en-US"/>
        </w:rPr>
        <w:t xml:space="preserve"> in </w:t>
      </w:r>
      <w:r w:rsidRPr="004D0F78">
        <w:rPr>
          <w:lang w:val="en-US"/>
        </w:rPr>
        <w:t>LTE.</w:t>
      </w:r>
      <w:bookmarkEnd w:id="8"/>
    </w:p>
    <w:p w14:paraId="5292B0F7" w14:textId="0F77F64A" w:rsidR="00C01F33" w:rsidRDefault="00C01F33" w:rsidP="00CE0424">
      <w:pPr>
        <w:pStyle w:val="Heading1"/>
      </w:pPr>
      <w:r w:rsidRPr="00CE0424">
        <w:t>Conclusion</w:t>
      </w:r>
    </w:p>
    <w:p w14:paraId="609BCE8B" w14:textId="77777777" w:rsidR="008E065E" w:rsidRPr="004D0F78" w:rsidRDefault="008E065E" w:rsidP="008E065E">
      <w:pPr>
        <w:pStyle w:val="BodyText"/>
        <w:rPr>
          <w:b/>
          <w:bCs/>
          <w:lang w:val="en-US"/>
        </w:rPr>
      </w:pPr>
      <w:r w:rsidRPr="004D0F78">
        <w:rPr>
          <w:lang w:val="en-US"/>
        </w:rPr>
        <w:t xml:space="preserve">In </w:t>
      </w:r>
      <w:r w:rsidR="007729A2" w:rsidRPr="004D0F78">
        <w:rPr>
          <w:lang w:val="en-US"/>
        </w:rPr>
        <w:t xml:space="preserve">the previous </w:t>
      </w:r>
      <w:r w:rsidRPr="004D0F78">
        <w:rPr>
          <w:lang w:val="en-US"/>
        </w:rPr>
        <w:t>section</w:t>
      </w:r>
      <w:r w:rsidR="007729A2" w:rsidRPr="004D0F78">
        <w:rPr>
          <w:lang w:val="en-US"/>
        </w:rPr>
        <w:t>s</w:t>
      </w:r>
      <w:r w:rsidRPr="004D0F78">
        <w:rPr>
          <w:lang w:val="en-US"/>
        </w:rPr>
        <w:t xml:space="preserve"> we made the following observations:</w:t>
      </w:r>
      <w:r w:rsidR="00C93814" w:rsidRPr="004D0F78">
        <w:rPr>
          <w:b/>
          <w:bCs/>
          <w:lang w:val="en-US"/>
        </w:rPr>
        <w:t xml:space="preserve"> </w:t>
      </w:r>
    </w:p>
    <w:p w14:paraId="076820CF" w14:textId="74E73983" w:rsidR="00EA5974" w:rsidRDefault="006F6582">
      <w:pPr>
        <w:pStyle w:val="TableofFigures"/>
        <w:tabs>
          <w:tab w:val="right" w:leader="dot" w:pos="9629"/>
        </w:tabs>
        <w:rPr>
          <w:rFonts w:asciiTheme="minorHAnsi"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534981753" w:history="1">
        <w:r w:rsidR="00EA5974" w:rsidRPr="00311115">
          <w:rPr>
            <w:rStyle w:val="Hyperlink"/>
            <w:noProof/>
          </w:rPr>
          <w:t>Observation 1</w:t>
        </w:r>
        <w:r w:rsidR="00EA5974">
          <w:rPr>
            <w:rFonts w:asciiTheme="minorHAnsi" w:hAnsiTheme="minorHAnsi"/>
            <w:b w:val="0"/>
            <w:noProof/>
            <w:lang w:eastAsia="sv-SE"/>
          </w:rPr>
          <w:tab/>
        </w:r>
        <w:r w:rsidR="00EA5974" w:rsidRPr="00311115">
          <w:rPr>
            <w:rStyle w:val="Hyperlink"/>
            <w:noProof/>
          </w:rPr>
          <w:t>gNB in NR may play more active role in providing the PRS configuration as compared to enB in LTE.</w:t>
        </w:r>
      </w:hyperlink>
    </w:p>
    <w:p w14:paraId="30A7D0B1" w14:textId="2A79AE8A" w:rsidR="006E1C82" w:rsidRPr="004D0F78" w:rsidRDefault="006F6582" w:rsidP="006E1C82">
      <w:pPr>
        <w:pStyle w:val="BodyText"/>
        <w:rPr>
          <w:lang w:val="en-US"/>
        </w:rPr>
      </w:pPr>
      <w:r>
        <w:rPr>
          <w:b/>
          <w:bCs/>
        </w:rPr>
        <w:fldChar w:fldCharType="end"/>
      </w:r>
      <w:r w:rsidR="008E065E" w:rsidRPr="004D0F78">
        <w:rPr>
          <w:lang w:val="en-US"/>
        </w:rPr>
        <w:t xml:space="preserve">Based on the discussion in </w:t>
      </w:r>
      <w:r w:rsidR="007729A2" w:rsidRPr="004D0F78">
        <w:rPr>
          <w:lang w:val="en-US"/>
        </w:rPr>
        <w:t xml:space="preserve">the previous </w:t>
      </w:r>
      <w:r w:rsidR="008E065E" w:rsidRPr="004D0F78">
        <w:rPr>
          <w:lang w:val="en-US"/>
        </w:rPr>
        <w:t>section</w:t>
      </w:r>
      <w:r w:rsidR="007729A2" w:rsidRPr="004D0F78">
        <w:rPr>
          <w:lang w:val="en-US"/>
        </w:rPr>
        <w:t>s</w:t>
      </w:r>
      <w:r w:rsidR="008E065E" w:rsidRPr="004D0F78">
        <w:rPr>
          <w:lang w:val="en-US"/>
        </w:rPr>
        <w:t xml:space="preserve"> we propose the following:</w:t>
      </w:r>
    </w:p>
    <w:p w14:paraId="193E1229" w14:textId="01AB73FE" w:rsidR="00603867" w:rsidRDefault="006E1C82">
      <w:pPr>
        <w:pStyle w:val="TableofFigures"/>
        <w:tabs>
          <w:tab w:val="right" w:leader="dot" w:pos="9629"/>
        </w:tabs>
        <w:rPr>
          <w:rFonts w:asciiTheme="minorHAnsi"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205955" w:history="1">
        <w:r w:rsidR="00603867" w:rsidRPr="004353E8">
          <w:rPr>
            <w:rStyle w:val="Hyperlink"/>
            <w:noProof/>
          </w:rPr>
          <w:t>Proposal 1</w:t>
        </w:r>
        <w:r w:rsidR="00603867">
          <w:rPr>
            <w:rFonts w:asciiTheme="minorHAnsi" w:hAnsiTheme="minorHAnsi"/>
            <w:b w:val="0"/>
            <w:noProof/>
            <w:lang w:eastAsia="sv-SE"/>
          </w:rPr>
          <w:tab/>
        </w:r>
        <w:r w:rsidR="00603867" w:rsidRPr="004353E8">
          <w:rPr>
            <w:rStyle w:val="Hyperlink"/>
            <w:noProof/>
          </w:rPr>
          <w:t>Support PRS configuration to be dynamic.</w:t>
        </w:r>
      </w:hyperlink>
    </w:p>
    <w:p w14:paraId="7D4B6417" w14:textId="38721E02" w:rsidR="00603867" w:rsidRDefault="004C0894">
      <w:pPr>
        <w:pStyle w:val="TableofFigures"/>
        <w:tabs>
          <w:tab w:val="right" w:leader="dot" w:pos="9629"/>
        </w:tabs>
        <w:rPr>
          <w:rFonts w:asciiTheme="minorHAnsi" w:hAnsiTheme="minorHAnsi"/>
          <w:b w:val="0"/>
          <w:noProof/>
          <w:lang w:eastAsia="sv-SE"/>
        </w:rPr>
      </w:pPr>
      <w:hyperlink w:anchor="_Toc534205956" w:history="1">
        <w:r w:rsidR="00603867" w:rsidRPr="004353E8">
          <w:rPr>
            <w:rStyle w:val="Hyperlink"/>
            <w:noProof/>
          </w:rPr>
          <w:t>Proposal 2</w:t>
        </w:r>
        <w:r w:rsidR="00603867">
          <w:rPr>
            <w:rFonts w:asciiTheme="minorHAnsi" w:hAnsiTheme="minorHAnsi"/>
            <w:b w:val="0"/>
            <w:noProof/>
            <w:lang w:eastAsia="sv-SE"/>
          </w:rPr>
          <w:tab/>
        </w:r>
        <w:r w:rsidR="00603867" w:rsidRPr="004353E8">
          <w:rPr>
            <w:rStyle w:val="Hyperlink"/>
            <w:noProof/>
          </w:rPr>
          <w:t>Allow PRS configuration to be adaptive based upon statistical analysis.</w:t>
        </w:r>
      </w:hyperlink>
    </w:p>
    <w:p w14:paraId="504BC535" w14:textId="553BD4A2" w:rsidR="00603867" w:rsidRDefault="004C0894">
      <w:pPr>
        <w:pStyle w:val="TableofFigures"/>
        <w:tabs>
          <w:tab w:val="right" w:leader="dot" w:pos="9629"/>
        </w:tabs>
        <w:rPr>
          <w:rFonts w:asciiTheme="minorHAnsi" w:hAnsiTheme="minorHAnsi"/>
          <w:b w:val="0"/>
          <w:noProof/>
          <w:lang w:eastAsia="sv-SE"/>
        </w:rPr>
      </w:pPr>
      <w:hyperlink w:anchor="_Toc534205957" w:history="1">
        <w:r w:rsidR="00603867" w:rsidRPr="004353E8">
          <w:rPr>
            <w:rStyle w:val="Hyperlink"/>
            <w:noProof/>
          </w:rPr>
          <w:t>Proposal 3</w:t>
        </w:r>
        <w:r w:rsidR="00603867">
          <w:rPr>
            <w:rFonts w:asciiTheme="minorHAnsi" w:hAnsiTheme="minorHAnsi"/>
            <w:b w:val="0"/>
            <w:noProof/>
            <w:lang w:eastAsia="sv-SE"/>
          </w:rPr>
          <w:tab/>
        </w:r>
        <w:r w:rsidR="00603867" w:rsidRPr="004353E8">
          <w:rPr>
            <w:rStyle w:val="Hyperlink"/>
            <w:noProof/>
          </w:rPr>
          <w:t>Provision to allow UE to provide a more detailed PRS quality feedback so that the Network can adapt the PRS configuration accordingly</w:t>
        </w:r>
      </w:hyperlink>
    </w:p>
    <w:p w14:paraId="16F87D84" w14:textId="705017CD" w:rsidR="006E1C82" w:rsidRPr="00CE0424" w:rsidRDefault="006E1C82" w:rsidP="006E1C82">
      <w:pPr>
        <w:pStyle w:val="BodyText"/>
        <w:rPr>
          <w:b/>
          <w:bCs/>
        </w:rPr>
      </w:pPr>
      <w:r>
        <w:rPr>
          <w:b/>
          <w:bCs/>
          <w:lang w:val="en-US"/>
        </w:rPr>
        <w:fldChar w:fldCharType="end"/>
      </w:r>
    </w:p>
    <w:p w14:paraId="771919E4" w14:textId="77777777" w:rsidR="00F507D1" w:rsidRPr="00CE0424" w:rsidRDefault="00F507D1" w:rsidP="00CE0424">
      <w:pPr>
        <w:pStyle w:val="Heading1"/>
      </w:pPr>
      <w:bookmarkStart w:id="9" w:name="_In-sequence_SDU_delivery"/>
      <w:bookmarkEnd w:id="9"/>
      <w:r w:rsidRPr="00CE0424">
        <w:t>References</w:t>
      </w:r>
    </w:p>
    <w:p w14:paraId="46FDEC77" w14:textId="77777777" w:rsidR="00E2192A" w:rsidRPr="00DF4D49" w:rsidRDefault="00E2192A" w:rsidP="00E2192A">
      <w:pPr>
        <w:pStyle w:val="Reference"/>
        <w:rPr>
          <w:rFonts w:cs="Arial"/>
          <w:lang w:val="en-US"/>
        </w:rPr>
      </w:pPr>
      <w:bookmarkStart w:id="10" w:name="_Ref174151459"/>
      <w:bookmarkStart w:id="11" w:name="_Ref189809556"/>
      <w:r w:rsidRPr="004D0F78">
        <w:rPr>
          <w:rStyle w:val="normaltextrun"/>
          <w:rFonts w:cs="Arial"/>
          <w:spacing w:val="-4"/>
          <w:shd w:val="clear" w:color="auto" w:fill="FFFFFF"/>
          <w:lang w:val="en-US"/>
        </w:rPr>
        <w:t xml:space="preserve">RP-182155, </w:t>
      </w:r>
      <w:r w:rsidRPr="00DF4D49">
        <w:rPr>
          <w:rFonts w:cs="Arial"/>
          <w:lang w:val="en-US"/>
        </w:rPr>
        <w:t>Study on NR positioning support, RAN1, Intel Corporation, Ericsson, June 2019.</w:t>
      </w:r>
    </w:p>
    <w:bookmarkEnd w:id="0"/>
    <w:bookmarkEnd w:id="10"/>
    <w:bookmarkEnd w:id="11"/>
    <w:p w14:paraId="493C6E45" w14:textId="4F08B438" w:rsidR="00E2192A" w:rsidRPr="00DF4D49" w:rsidRDefault="00DF4D49" w:rsidP="00E2192A">
      <w:pPr>
        <w:pStyle w:val="Reference"/>
        <w:rPr>
          <w:lang w:val="en-US"/>
        </w:rPr>
      </w:pPr>
      <w:r w:rsidRPr="00DF4D49">
        <w:rPr>
          <w:rFonts w:cs="Arial"/>
          <w:lang w:val="en-US"/>
        </w:rPr>
        <w:t>3GPP TS 36.355, Stage 3</w:t>
      </w:r>
      <w:r w:rsidR="00E2192A" w:rsidRPr="00DF4D49">
        <w:rPr>
          <w:rFonts w:cs="Arial"/>
          <w:lang w:val="en-US"/>
        </w:rPr>
        <w:t xml:space="preserve"> </w:t>
      </w:r>
      <w:r w:rsidRPr="00DF4D49">
        <w:rPr>
          <w:rFonts w:cs="Arial"/>
          <w:lang w:val="en-US"/>
        </w:rPr>
        <w:t>LPP</w:t>
      </w:r>
    </w:p>
    <w:p w14:paraId="5DD2A464" w14:textId="77777777" w:rsidR="003A7EF3" w:rsidRPr="00E2192A" w:rsidRDefault="003A7EF3" w:rsidP="00CE0424">
      <w:pPr>
        <w:pStyle w:val="BodyText"/>
        <w:rPr>
          <w:lang w:val="en-US"/>
        </w:rPr>
      </w:pPr>
    </w:p>
    <w:sectPr w:rsidR="003A7EF3" w:rsidRPr="00E2192A" w:rsidSect="00623CB9">
      <w:headerReference w:type="even" r:id="rId14"/>
      <w:footerReference w:type="default" r:id="rId15"/>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38F69" w14:textId="77777777" w:rsidR="0013592F" w:rsidRDefault="0013592F">
      <w:r>
        <w:separator/>
      </w:r>
    </w:p>
  </w:endnote>
  <w:endnote w:type="continuationSeparator" w:id="0">
    <w:p w14:paraId="11A0F2D2" w14:textId="77777777" w:rsidR="0013592F" w:rsidRDefault="00135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5745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625C1" w14:textId="77777777" w:rsidR="0013592F" w:rsidRDefault="0013592F">
      <w:r>
        <w:separator/>
      </w:r>
    </w:p>
  </w:footnote>
  <w:footnote w:type="continuationSeparator" w:id="0">
    <w:p w14:paraId="343DDD36" w14:textId="77777777" w:rsidR="0013592F" w:rsidRDefault="00135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C5FE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787C1D"/>
    <w:multiLevelType w:val="hybridMultilevel"/>
    <w:tmpl w:val="732CE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92F"/>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3E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77AE"/>
    <w:rsid w:val="00113CF4"/>
    <w:rsid w:val="001153EA"/>
    <w:rsid w:val="00115643"/>
    <w:rsid w:val="00116765"/>
    <w:rsid w:val="001219F5"/>
    <w:rsid w:val="00121A20"/>
    <w:rsid w:val="0012377F"/>
    <w:rsid w:val="00124314"/>
    <w:rsid w:val="00126B4A"/>
    <w:rsid w:val="00132FD0"/>
    <w:rsid w:val="001344C0"/>
    <w:rsid w:val="001346FA"/>
    <w:rsid w:val="00135252"/>
    <w:rsid w:val="0013592F"/>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D59"/>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493"/>
    <w:rsid w:val="00264228"/>
    <w:rsid w:val="00264334"/>
    <w:rsid w:val="0026473E"/>
    <w:rsid w:val="00266214"/>
    <w:rsid w:val="00267C83"/>
    <w:rsid w:val="0027144F"/>
    <w:rsid w:val="00271813"/>
    <w:rsid w:val="00271F3A"/>
    <w:rsid w:val="00273278"/>
    <w:rsid w:val="002737F4"/>
    <w:rsid w:val="002805F5"/>
    <w:rsid w:val="00280751"/>
    <w:rsid w:val="0028280A"/>
    <w:rsid w:val="00282FE2"/>
    <w:rsid w:val="00286ACD"/>
    <w:rsid w:val="00287838"/>
    <w:rsid w:val="002907B5"/>
    <w:rsid w:val="002915F3"/>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0BFE"/>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0A8F"/>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2DC"/>
    <w:rsid w:val="00457565"/>
    <w:rsid w:val="00457B71"/>
    <w:rsid w:val="004669E2"/>
    <w:rsid w:val="00470C31"/>
    <w:rsid w:val="00471DE0"/>
    <w:rsid w:val="004734D0"/>
    <w:rsid w:val="004753FD"/>
    <w:rsid w:val="0047556B"/>
    <w:rsid w:val="00477768"/>
    <w:rsid w:val="00492BC5"/>
    <w:rsid w:val="004964F1"/>
    <w:rsid w:val="004A16BC"/>
    <w:rsid w:val="004A2B94"/>
    <w:rsid w:val="004B6F6A"/>
    <w:rsid w:val="004B7C0C"/>
    <w:rsid w:val="004C0894"/>
    <w:rsid w:val="004C3898"/>
    <w:rsid w:val="004D0F7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5C1"/>
    <w:rsid w:val="00542AE6"/>
    <w:rsid w:val="00546970"/>
    <w:rsid w:val="00546A59"/>
    <w:rsid w:val="00554E19"/>
    <w:rsid w:val="0056121F"/>
    <w:rsid w:val="00572505"/>
    <w:rsid w:val="00582809"/>
    <w:rsid w:val="0058798C"/>
    <w:rsid w:val="005900FA"/>
    <w:rsid w:val="0059359C"/>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3867"/>
    <w:rsid w:val="00604F14"/>
    <w:rsid w:val="00611B83"/>
    <w:rsid w:val="00613257"/>
    <w:rsid w:val="00620A71"/>
    <w:rsid w:val="00620D80"/>
    <w:rsid w:val="006234A6"/>
    <w:rsid w:val="00623CB9"/>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7E7"/>
    <w:rsid w:val="00695FC2"/>
    <w:rsid w:val="00696949"/>
    <w:rsid w:val="00697052"/>
    <w:rsid w:val="006A46FB"/>
    <w:rsid w:val="006A5E28"/>
    <w:rsid w:val="006A5FC2"/>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1AFA"/>
    <w:rsid w:val="007571E1"/>
    <w:rsid w:val="007604B2"/>
    <w:rsid w:val="00765281"/>
    <w:rsid w:val="00766BAD"/>
    <w:rsid w:val="007729A2"/>
    <w:rsid w:val="007755F2"/>
    <w:rsid w:val="00776971"/>
    <w:rsid w:val="00780A80"/>
    <w:rsid w:val="0078177E"/>
    <w:rsid w:val="00782EE6"/>
    <w:rsid w:val="0078304C"/>
    <w:rsid w:val="00783673"/>
    <w:rsid w:val="00785490"/>
    <w:rsid w:val="007925EA"/>
    <w:rsid w:val="00793CD8"/>
    <w:rsid w:val="00795C92"/>
    <w:rsid w:val="00796231"/>
    <w:rsid w:val="007A1CB3"/>
    <w:rsid w:val="007A306F"/>
    <w:rsid w:val="007A43A6"/>
    <w:rsid w:val="007A58A6"/>
    <w:rsid w:val="007B27A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1EDC"/>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520"/>
    <w:rsid w:val="00931BD9"/>
    <w:rsid w:val="009368F3"/>
    <w:rsid w:val="00941636"/>
    <w:rsid w:val="00943742"/>
    <w:rsid w:val="00945C05"/>
    <w:rsid w:val="00946945"/>
    <w:rsid w:val="00947713"/>
    <w:rsid w:val="00950DE7"/>
    <w:rsid w:val="009538E3"/>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CDD"/>
    <w:rsid w:val="00A04F49"/>
    <w:rsid w:val="00A13E54"/>
    <w:rsid w:val="00A17F63"/>
    <w:rsid w:val="00A2193B"/>
    <w:rsid w:val="00A2351A"/>
    <w:rsid w:val="00A264A9"/>
    <w:rsid w:val="00A26DCF"/>
    <w:rsid w:val="00A27785"/>
    <w:rsid w:val="00A30187"/>
    <w:rsid w:val="00A3448A"/>
    <w:rsid w:val="00A35528"/>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7C4"/>
    <w:rsid w:val="00C279B5"/>
    <w:rsid w:val="00C27C45"/>
    <w:rsid w:val="00C3719D"/>
    <w:rsid w:val="00C37CB2"/>
    <w:rsid w:val="00C40E61"/>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367"/>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37FD5"/>
    <w:rsid w:val="00D40B33"/>
    <w:rsid w:val="00D4318F"/>
    <w:rsid w:val="00D438BF"/>
    <w:rsid w:val="00D440F8"/>
    <w:rsid w:val="00D544AA"/>
    <w:rsid w:val="00D546FF"/>
    <w:rsid w:val="00D55AD5"/>
    <w:rsid w:val="00D576CA"/>
    <w:rsid w:val="00D61AF5"/>
    <w:rsid w:val="00D652B5"/>
    <w:rsid w:val="00D66155"/>
    <w:rsid w:val="00D708B0"/>
    <w:rsid w:val="00D77B1D"/>
    <w:rsid w:val="00D8021F"/>
    <w:rsid w:val="00D80383"/>
    <w:rsid w:val="00D823C6"/>
    <w:rsid w:val="00D8273D"/>
    <w:rsid w:val="00D8327F"/>
    <w:rsid w:val="00D86CA3"/>
    <w:rsid w:val="00D871CE"/>
    <w:rsid w:val="00D9196D"/>
    <w:rsid w:val="00D92982"/>
    <w:rsid w:val="00D929DA"/>
    <w:rsid w:val="00DA305E"/>
    <w:rsid w:val="00DA5417"/>
    <w:rsid w:val="00DA56E8"/>
    <w:rsid w:val="00DB0A9F"/>
    <w:rsid w:val="00DB377D"/>
    <w:rsid w:val="00DC2D36"/>
    <w:rsid w:val="00DC53EF"/>
    <w:rsid w:val="00DE5608"/>
    <w:rsid w:val="00DE58D0"/>
    <w:rsid w:val="00DE654F"/>
    <w:rsid w:val="00DF0B6E"/>
    <w:rsid w:val="00DF15E0"/>
    <w:rsid w:val="00DF2F0A"/>
    <w:rsid w:val="00DF37A0"/>
    <w:rsid w:val="00DF4D49"/>
    <w:rsid w:val="00E110E7"/>
    <w:rsid w:val="00E11B20"/>
    <w:rsid w:val="00E17FA2"/>
    <w:rsid w:val="00E2192A"/>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974"/>
    <w:rsid w:val="00EA7A41"/>
    <w:rsid w:val="00EB077B"/>
    <w:rsid w:val="00EB301F"/>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959"/>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1D94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73E6"/>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EA59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5974"/>
    <w:pPr>
      <w:pBdr>
        <w:top w:val="none" w:sz="0" w:space="0" w:color="auto"/>
      </w:pBdr>
      <w:spacing w:before="180"/>
      <w:outlineLvl w:val="1"/>
    </w:pPr>
    <w:rPr>
      <w:sz w:val="32"/>
    </w:rPr>
  </w:style>
  <w:style w:type="paragraph" w:styleId="Heading3">
    <w:name w:val="heading 3"/>
    <w:basedOn w:val="Heading2"/>
    <w:next w:val="Normal"/>
    <w:link w:val="Heading3Char"/>
    <w:qFormat/>
    <w:rsid w:val="00EA5974"/>
    <w:pPr>
      <w:spacing w:before="120"/>
      <w:outlineLvl w:val="2"/>
    </w:pPr>
    <w:rPr>
      <w:sz w:val="28"/>
    </w:rPr>
  </w:style>
  <w:style w:type="paragraph" w:styleId="Heading4">
    <w:name w:val="heading 4"/>
    <w:basedOn w:val="Heading3"/>
    <w:next w:val="Normal"/>
    <w:link w:val="Heading4Char"/>
    <w:qFormat/>
    <w:rsid w:val="00EA5974"/>
    <w:pPr>
      <w:ind w:left="1418" w:hanging="1418"/>
      <w:outlineLvl w:val="3"/>
    </w:pPr>
    <w:rPr>
      <w:sz w:val="24"/>
    </w:rPr>
  </w:style>
  <w:style w:type="paragraph" w:styleId="Heading5">
    <w:name w:val="heading 5"/>
    <w:basedOn w:val="Heading4"/>
    <w:next w:val="Normal"/>
    <w:link w:val="Heading5Char"/>
    <w:qFormat/>
    <w:rsid w:val="00EA5974"/>
    <w:pPr>
      <w:ind w:left="1701" w:hanging="1701"/>
      <w:outlineLvl w:val="4"/>
    </w:pPr>
    <w:rPr>
      <w:sz w:val="22"/>
    </w:rPr>
  </w:style>
  <w:style w:type="paragraph" w:styleId="Heading6">
    <w:name w:val="heading 6"/>
    <w:basedOn w:val="H6"/>
    <w:next w:val="Normal"/>
    <w:link w:val="Heading6Char"/>
    <w:qFormat/>
    <w:rsid w:val="00EA5974"/>
    <w:pPr>
      <w:outlineLvl w:val="5"/>
    </w:pPr>
  </w:style>
  <w:style w:type="paragraph" w:styleId="Heading7">
    <w:name w:val="heading 7"/>
    <w:basedOn w:val="H6"/>
    <w:next w:val="Normal"/>
    <w:link w:val="Heading7Char"/>
    <w:qFormat/>
    <w:rsid w:val="00EA5974"/>
    <w:pPr>
      <w:outlineLvl w:val="6"/>
    </w:pPr>
  </w:style>
  <w:style w:type="paragraph" w:styleId="Heading8">
    <w:name w:val="heading 8"/>
    <w:basedOn w:val="Heading1"/>
    <w:next w:val="Normal"/>
    <w:link w:val="Heading8Char"/>
    <w:qFormat/>
    <w:rsid w:val="00EA5974"/>
    <w:pPr>
      <w:ind w:left="0" w:firstLine="0"/>
      <w:outlineLvl w:val="7"/>
    </w:pPr>
  </w:style>
  <w:style w:type="paragraph" w:styleId="Heading9">
    <w:name w:val="heading 9"/>
    <w:basedOn w:val="Heading8"/>
    <w:next w:val="Normal"/>
    <w:link w:val="Heading9Char"/>
    <w:qFormat/>
    <w:rsid w:val="00EA5974"/>
    <w:pPr>
      <w:outlineLvl w:val="8"/>
    </w:pPr>
  </w:style>
  <w:style w:type="character" w:default="1" w:styleId="DefaultParagraphFont">
    <w:name w:val="Default Paragraph Font"/>
    <w:uiPriority w:val="1"/>
    <w:semiHidden/>
    <w:unhideWhenUsed/>
    <w:rsid w:val="000773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73E6"/>
  </w:style>
  <w:style w:type="paragraph" w:styleId="TOC8">
    <w:name w:val="toc 8"/>
    <w:basedOn w:val="TOC1"/>
    <w:uiPriority w:val="39"/>
    <w:rsid w:val="00EA5974"/>
    <w:pPr>
      <w:spacing w:before="180"/>
      <w:ind w:left="2693" w:hanging="2693"/>
    </w:pPr>
    <w:rPr>
      <w:b/>
    </w:rPr>
  </w:style>
  <w:style w:type="paragraph" w:styleId="TOC1">
    <w:name w:val="toc 1"/>
    <w:uiPriority w:val="39"/>
    <w:rsid w:val="00EA59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5974"/>
    <w:pPr>
      <w:keepNext/>
      <w:keepLines/>
      <w:spacing w:before="180"/>
      <w:jc w:val="center"/>
    </w:pPr>
  </w:style>
  <w:style w:type="paragraph" w:styleId="Caption">
    <w:name w:val="caption"/>
    <w:basedOn w:val="Normal"/>
    <w:next w:val="Normal"/>
    <w:qFormat/>
    <w:rsid w:val="00EA5974"/>
    <w:pPr>
      <w:spacing w:before="120" w:after="120"/>
    </w:pPr>
    <w:rPr>
      <w:b/>
      <w:lang w:eastAsia="en-GB"/>
    </w:rPr>
  </w:style>
  <w:style w:type="paragraph" w:styleId="TOC5">
    <w:name w:val="toc 5"/>
    <w:basedOn w:val="TOC4"/>
    <w:uiPriority w:val="39"/>
    <w:rsid w:val="00EA5974"/>
    <w:pPr>
      <w:ind w:left="1701" w:hanging="1701"/>
    </w:pPr>
  </w:style>
  <w:style w:type="paragraph" w:styleId="TOC4">
    <w:name w:val="toc 4"/>
    <w:basedOn w:val="TOC3"/>
    <w:uiPriority w:val="39"/>
    <w:rsid w:val="00EA5974"/>
    <w:pPr>
      <w:ind w:left="1418" w:hanging="1418"/>
    </w:pPr>
  </w:style>
  <w:style w:type="paragraph" w:styleId="TOC3">
    <w:name w:val="toc 3"/>
    <w:basedOn w:val="TOC2"/>
    <w:uiPriority w:val="39"/>
    <w:rsid w:val="00EA5974"/>
    <w:pPr>
      <w:ind w:left="1134" w:hanging="1134"/>
    </w:pPr>
  </w:style>
  <w:style w:type="paragraph" w:styleId="TOC2">
    <w:name w:val="toc 2"/>
    <w:basedOn w:val="TOC1"/>
    <w:uiPriority w:val="39"/>
    <w:rsid w:val="00EA5974"/>
    <w:pPr>
      <w:keepNext w:val="0"/>
      <w:spacing w:before="0"/>
      <w:ind w:left="851" w:hanging="851"/>
    </w:pPr>
    <w:rPr>
      <w:sz w:val="20"/>
    </w:rPr>
  </w:style>
  <w:style w:type="paragraph" w:styleId="Index2">
    <w:name w:val="index 2"/>
    <w:basedOn w:val="Index1"/>
    <w:rsid w:val="00EA5974"/>
    <w:pPr>
      <w:ind w:left="284"/>
    </w:pPr>
  </w:style>
  <w:style w:type="paragraph" w:styleId="Index1">
    <w:name w:val="index 1"/>
    <w:basedOn w:val="Normal"/>
    <w:rsid w:val="00EA5974"/>
    <w:pPr>
      <w:keepLines/>
      <w:spacing w:after="0"/>
    </w:pPr>
  </w:style>
  <w:style w:type="paragraph" w:styleId="DocumentMap">
    <w:name w:val="Document Map"/>
    <w:basedOn w:val="Normal"/>
    <w:link w:val="DocumentMapChar"/>
    <w:rsid w:val="00EA5974"/>
    <w:pPr>
      <w:shd w:val="clear" w:color="auto" w:fill="000080"/>
    </w:pPr>
    <w:rPr>
      <w:rFonts w:ascii="Tahoma" w:hAnsi="Tahoma" w:cs="Tahoma"/>
    </w:rPr>
  </w:style>
  <w:style w:type="paragraph" w:styleId="ListNumber2">
    <w:name w:val="List Number 2"/>
    <w:basedOn w:val="ListNumber"/>
    <w:rsid w:val="00EA5974"/>
    <w:pPr>
      <w:numPr>
        <w:numId w:val="22"/>
      </w:numPr>
    </w:pPr>
  </w:style>
  <w:style w:type="paragraph" w:styleId="ListNumber">
    <w:name w:val="List Number"/>
    <w:basedOn w:val="List"/>
    <w:rsid w:val="00EA5974"/>
    <w:pPr>
      <w:numPr>
        <w:numId w:val="21"/>
      </w:numPr>
    </w:pPr>
    <w:rPr>
      <w:lang w:eastAsia="ja-JP"/>
    </w:rPr>
  </w:style>
  <w:style w:type="paragraph" w:styleId="List">
    <w:name w:val="List"/>
    <w:basedOn w:val="BodyText"/>
    <w:rsid w:val="00EA5974"/>
    <w:pPr>
      <w:ind w:left="568" w:hanging="284"/>
    </w:pPr>
  </w:style>
  <w:style w:type="paragraph" w:styleId="Header">
    <w:name w:val="header"/>
    <w:link w:val="HeaderChar"/>
    <w:rsid w:val="00EA597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5974"/>
    <w:rPr>
      <w:b/>
      <w:position w:val="6"/>
      <w:sz w:val="16"/>
    </w:rPr>
  </w:style>
  <w:style w:type="paragraph" w:styleId="FootnoteText">
    <w:name w:val="footnote text"/>
    <w:basedOn w:val="Normal"/>
    <w:link w:val="FootnoteTextChar"/>
    <w:rsid w:val="00EA5974"/>
    <w:pPr>
      <w:keepLines/>
      <w:spacing w:after="0"/>
      <w:ind w:left="454" w:hanging="454"/>
    </w:pPr>
    <w:rPr>
      <w:sz w:val="16"/>
    </w:rPr>
  </w:style>
  <w:style w:type="paragraph" w:customStyle="1" w:styleId="3GPPHeader">
    <w:name w:val="3GPP_Header"/>
    <w:basedOn w:val="BodyText"/>
    <w:rsid w:val="00EA5974"/>
    <w:pPr>
      <w:tabs>
        <w:tab w:val="left" w:pos="1701"/>
        <w:tab w:val="right" w:pos="9639"/>
      </w:tabs>
      <w:spacing w:after="240"/>
    </w:pPr>
    <w:rPr>
      <w:b/>
      <w:sz w:val="24"/>
    </w:rPr>
  </w:style>
  <w:style w:type="paragraph" w:styleId="TOC9">
    <w:name w:val="toc 9"/>
    <w:basedOn w:val="TOC8"/>
    <w:uiPriority w:val="39"/>
    <w:rsid w:val="00EA5974"/>
    <w:pPr>
      <w:ind w:left="1418" w:hanging="1418"/>
    </w:pPr>
  </w:style>
  <w:style w:type="paragraph" w:styleId="TOC6">
    <w:name w:val="toc 6"/>
    <w:basedOn w:val="TOC5"/>
    <w:next w:val="Normal"/>
    <w:uiPriority w:val="39"/>
    <w:rsid w:val="00EA5974"/>
    <w:pPr>
      <w:ind w:left="1985" w:hanging="1985"/>
    </w:pPr>
  </w:style>
  <w:style w:type="paragraph" w:styleId="TOC7">
    <w:name w:val="toc 7"/>
    <w:basedOn w:val="TOC6"/>
    <w:next w:val="Normal"/>
    <w:uiPriority w:val="39"/>
    <w:rsid w:val="00EA5974"/>
    <w:pPr>
      <w:ind w:left="2268" w:hanging="2268"/>
    </w:pPr>
  </w:style>
  <w:style w:type="paragraph" w:styleId="ListBullet2">
    <w:name w:val="List Bullet 2"/>
    <w:basedOn w:val="ListBullet"/>
    <w:rsid w:val="00EA5974"/>
    <w:pPr>
      <w:numPr>
        <w:numId w:val="17"/>
      </w:numPr>
    </w:pPr>
  </w:style>
  <w:style w:type="paragraph" w:styleId="ListBullet">
    <w:name w:val="List Bullet"/>
    <w:basedOn w:val="List"/>
    <w:rsid w:val="00EA5974"/>
    <w:pPr>
      <w:numPr>
        <w:numId w:val="16"/>
      </w:numPr>
    </w:pPr>
    <w:rPr>
      <w:lang w:eastAsia="ja-JP"/>
    </w:rPr>
  </w:style>
  <w:style w:type="paragraph" w:styleId="ListBullet3">
    <w:name w:val="List Bullet 3"/>
    <w:basedOn w:val="ListBullet2"/>
    <w:rsid w:val="00EA5974"/>
    <w:pPr>
      <w:numPr>
        <w:numId w:val="18"/>
      </w:numPr>
    </w:pPr>
  </w:style>
  <w:style w:type="paragraph" w:customStyle="1" w:styleId="EQ">
    <w:name w:val="EQ"/>
    <w:basedOn w:val="Normal"/>
    <w:next w:val="Normal"/>
    <w:rsid w:val="00EA5974"/>
    <w:pPr>
      <w:keepLines/>
      <w:tabs>
        <w:tab w:val="center" w:pos="4536"/>
        <w:tab w:val="right" w:pos="9072"/>
      </w:tabs>
    </w:pPr>
    <w:rPr>
      <w:noProof/>
    </w:rPr>
  </w:style>
  <w:style w:type="paragraph" w:styleId="List2">
    <w:name w:val="List 2"/>
    <w:basedOn w:val="List"/>
    <w:rsid w:val="00EA5974"/>
    <w:pPr>
      <w:ind w:left="851"/>
    </w:pPr>
    <w:rPr>
      <w:lang w:eastAsia="ja-JP"/>
    </w:rPr>
  </w:style>
  <w:style w:type="paragraph" w:styleId="List3">
    <w:name w:val="List 3"/>
    <w:basedOn w:val="List2"/>
    <w:rsid w:val="00EA5974"/>
    <w:pPr>
      <w:ind w:left="1135"/>
    </w:pPr>
  </w:style>
  <w:style w:type="paragraph" w:styleId="List4">
    <w:name w:val="List 4"/>
    <w:basedOn w:val="List3"/>
    <w:rsid w:val="00EA5974"/>
    <w:pPr>
      <w:ind w:left="1418"/>
    </w:pPr>
  </w:style>
  <w:style w:type="paragraph" w:styleId="List5">
    <w:name w:val="List 5"/>
    <w:basedOn w:val="List4"/>
    <w:rsid w:val="00EA5974"/>
    <w:pPr>
      <w:ind w:left="1702"/>
    </w:pPr>
  </w:style>
  <w:style w:type="paragraph" w:customStyle="1" w:styleId="EditorsNote">
    <w:name w:val="Editor's Note"/>
    <w:basedOn w:val="NO"/>
    <w:link w:val="EditorsNoteChar"/>
    <w:rsid w:val="00EA5974"/>
    <w:rPr>
      <w:color w:val="FF0000"/>
      <w:lang w:val="x-none" w:eastAsia="x-none"/>
    </w:rPr>
  </w:style>
  <w:style w:type="paragraph" w:styleId="ListBullet4">
    <w:name w:val="List Bullet 4"/>
    <w:basedOn w:val="ListBullet3"/>
    <w:rsid w:val="00EA5974"/>
    <w:pPr>
      <w:numPr>
        <w:numId w:val="19"/>
      </w:numPr>
    </w:pPr>
  </w:style>
  <w:style w:type="paragraph" w:styleId="ListBullet5">
    <w:name w:val="List Bullet 5"/>
    <w:basedOn w:val="ListBullet4"/>
    <w:rsid w:val="00EA5974"/>
    <w:pPr>
      <w:numPr>
        <w:numId w:val="20"/>
      </w:numPr>
    </w:pPr>
  </w:style>
  <w:style w:type="paragraph" w:styleId="Footer">
    <w:name w:val="footer"/>
    <w:basedOn w:val="Header"/>
    <w:link w:val="FooterChar"/>
    <w:rsid w:val="00EA5974"/>
    <w:pPr>
      <w:jc w:val="center"/>
    </w:pPr>
    <w:rPr>
      <w:i/>
    </w:rPr>
  </w:style>
  <w:style w:type="paragraph" w:customStyle="1" w:styleId="Reference">
    <w:name w:val="Reference"/>
    <w:basedOn w:val="BodyText"/>
    <w:rsid w:val="00EA5974"/>
    <w:pPr>
      <w:numPr>
        <w:numId w:val="2"/>
      </w:numPr>
    </w:pPr>
  </w:style>
  <w:style w:type="paragraph" w:styleId="BalloonText">
    <w:name w:val="Balloon Text"/>
    <w:basedOn w:val="Normal"/>
    <w:link w:val="BalloonTextChar"/>
    <w:rsid w:val="00EA5974"/>
    <w:pPr>
      <w:spacing w:after="0"/>
    </w:pPr>
    <w:rPr>
      <w:rFonts w:ascii="Segoe UI" w:hAnsi="Segoe UI" w:cs="Segoe UI"/>
      <w:sz w:val="18"/>
      <w:szCs w:val="18"/>
    </w:rPr>
  </w:style>
  <w:style w:type="character" w:styleId="PageNumber">
    <w:name w:val="page number"/>
    <w:basedOn w:val="DefaultParagraphFont"/>
    <w:rsid w:val="00EA5974"/>
  </w:style>
  <w:style w:type="paragraph" w:styleId="BodyText">
    <w:name w:val="Body Text"/>
    <w:basedOn w:val="Normal"/>
    <w:link w:val="BodyTextChar"/>
    <w:rsid w:val="00EA5974"/>
    <w:pPr>
      <w:spacing w:after="120"/>
      <w:jc w:val="both"/>
    </w:pPr>
    <w:rPr>
      <w:rFonts w:ascii="Arial" w:hAnsi="Arial"/>
      <w:lang w:eastAsia="zh-CN"/>
    </w:rPr>
  </w:style>
  <w:style w:type="character" w:styleId="Hyperlink">
    <w:name w:val="Hyperlink"/>
    <w:uiPriority w:val="99"/>
    <w:rsid w:val="00EA5974"/>
    <w:rPr>
      <w:color w:val="0000FF"/>
      <w:u w:val="single"/>
    </w:rPr>
  </w:style>
  <w:style w:type="character" w:styleId="FollowedHyperlink">
    <w:name w:val="FollowedHyperlink"/>
    <w:unhideWhenUsed/>
    <w:rsid w:val="00EA5974"/>
    <w:rPr>
      <w:color w:val="800080"/>
      <w:u w:val="single"/>
    </w:rPr>
  </w:style>
  <w:style w:type="character" w:styleId="CommentReference">
    <w:name w:val="annotation reference"/>
    <w:uiPriority w:val="99"/>
    <w:qFormat/>
    <w:rsid w:val="00EA5974"/>
    <w:rPr>
      <w:sz w:val="16"/>
      <w:szCs w:val="16"/>
    </w:rPr>
  </w:style>
  <w:style w:type="paragraph" w:styleId="CommentText">
    <w:name w:val="annotation text"/>
    <w:basedOn w:val="Normal"/>
    <w:link w:val="CommentTextChar"/>
    <w:uiPriority w:val="99"/>
    <w:qFormat/>
    <w:rsid w:val="00EA5974"/>
  </w:style>
  <w:style w:type="paragraph" w:styleId="CommentSubject">
    <w:name w:val="annotation subject"/>
    <w:basedOn w:val="CommentText"/>
    <w:next w:val="CommentText"/>
    <w:link w:val="CommentSubjectChar"/>
    <w:rsid w:val="00EA5974"/>
    <w:rPr>
      <w:b/>
      <w:bCs/>
    </w:rPr>
  </w:style>
  <w:style w:type="character" w:customStyle="1" w:styleId="Heading1Char">
    <w:name w:val="Heading 1 Char"/>
    <w:link w:val="Heading1"/>
    <w:rsid w:val="00EA5974"/>
    <w:rPr>
      <w:rFonts w:ascii="Arial" w:hAnsi="Arial"/>
      <w:sz w:val="36"/>
      <w:lang w:eastAsia="ja-JP"/>
    </w:rPr>
  </w:style>
  <w:style w:type="paragraph" w:customStyle="1" w:styleId="B1">
    <w:name w:val="B1"/>
    <w:basedOn w:val="List"/>
    <w:link w:val="B1Char1"/>
    <w:rsid w:val="00EA5974"/>
    <w:rPr>
      <w:rFonts w:ascii="Times New Roman" w:hAnsi="Times New Roman"/>
    </w:rPr>
  </w:style>
  <w:style w:type="paragraph" w:customStyle="1" w:styleId="B2">
    <w:name w:val="B2"/>
    <w:basedOn w:val="List2"/>
    <w:link w:val="B2Char"/>
    <w:rsid w:val="00EA5974"/>
    <w:rPr>
      <w:rFonts w:ascii="Times New Roman" w:hAnsi="Times New Roman"/>
    </w:rPr>
  </w:style>
  <w:style w:type="paragraph" w:customStyle="1" w:styleId="B3">
    <w:name w:val="B3"/>
    <w:basedOn w:val="List3"/>
    <w:link w:val="B3Char2"/>
    <w:rsid w:val="00EA5974"/>
    <w:rPr>
      <w:rFonts w:ascii="Times New Roman" w:hAnsi="Times New Roman"/>
    </w:rPr>
  </w:style>
  <w:style w:type="paragraph" w:customStyle="1" w:styleId="B4">
    <w:name w:val="B4"/>
    <w:basedOn w:val="List4"/>
    <w:link w:val="B4Char"/>
    <w:rsid w:val="00EA5974"/>
    <w:rPr>
      <w:rFonts w:ascii="Times New Roman" w:hAnsi="Times New Roman"/>
    </w:rPr>
  </w:style>
  <w:style w:type="paragraph" w:customStyle="1" w:styleId="Proposal">
    <w:name w:val="Proposal"/>
    <w:basedOn w:val="BodyText"/>
    <w:rsid w:val="00EA5974"/>
    <w:pPr>
      <w:numPr>
        <w:numId w:val="3"/>
      </w:numPr>
      <w:tabs>
        <w:tab w:val="clear" w:pos="1304"/>
        <w:tab w:val="left" w:pos="1701"/>
      </w:tabs>
      <w:ind w:left="1701" w:hanging="1701"/>
    </w:pPr>
    <w:rPr>
      <w:b/>
      <w:bCs/>
    </w:rPr>
  </w:style>
  <w:style w:type="character" w:customStyle="1" w:styleId="BodyTextChar">
    <w:name w:val="Body Text Char"/>
    <w:link w:val="BodyText"/>
    <w:rsid w:val="00EA5974"/>
    <w:rPr>
      <w:rFonts w:ascii="Arial" w:hAnsi="Arial"/>
      <w:lang w:eastAsia="zh-CN"/>
    </w:rPr>
  </w:style>
  <w:style w:type="paragraph" w:customStyle="1" w:styleId="B5">
    <w:name w:val="B5"/>
    <w:basedOn w:val="List5"/>
    <w:link w:val="B5Char"/>
    <w:rsid w:val="00EA5974"/>
    <w:rPr>
      <w:rFonts w:ascii="Times New Roman" w:hAnsi="Times New Roman"/>
    </w:rPr>
  </w:style>
  <w:style w:type="paragraph" w:customStyle="1" w:styleId="EX">
    <w:name w:val="EX"/>
    <w:basedOn w:val="Normal"/>
    <w:rsid w:val="00EA5974"/>
    <w:pPr>
      <w:keepLines/>
      <w:ind w:left="1702" w:hanging="1418"/>
    </w:pPr>
  </w:style>
  <w:style w:type="paragraph" w:customStyle="1" w:styleId="EW">
    <w:name w:val="EW"/>
    <w:basedOn w:val="EX"/>
    <w:rsid w:val="00EA5974"/>
    <w:pPr>
      <w:spacing w:after="0"/>
    </w:pPr>
  </w:style>
  <w:style w:type="paragraph" w:customStyle="1" w:styleId="TAL">
    <w:name w:val="TAL"/>
    <w:basedOn w:val="Normal"/>
    <w:link w:val="TALCar"/>
    <w:rsid w:val="00EA5974"/>
    <w:pPr>
      <w:keepNext/>
      <w:keepLines/>
      <w:spacing w:after="0"/>
    </w:pPr>
    <w:rPr>
      <w:rFonts w:ascii="Arial" w:hAnsi="Arial"/>
      <w:sz w:val="18"/>
      <w:lang w:val="x-none" w:eastAsia="x-none"/>
    </w:rPr>
  </w:style>
  <w:style w:type="paragraph" w:customStyle="1" w:styleId="TAC">
    <w:name w:val="TAC"/>
    <w:basedOn w:val="TAL"/>
    <w:rsid w:val="00EA5974"/>
    <w:pPr>
      <w:jc w:val="center"/>
    </w:pPr>
  </w:style>
  <w:style w:type="paragraph" w:customStyle="1" w:styleId="TAH">
    <w:name w:val="TAH"/>
    <w:basedOn w:val="TAC"/>
    <w:link w:val="TAHCar"/>
    <w:rsid w:val="00EA5974"/>
    <w:rPr>
      <w:b/>
    </w:rPr>
  </w:style>
  <w:style w:type="paragraph" w:customStyle="1" w:styleId="TAN">
    <w:name w:val="TAN"/>
    <w:basedOn w:val="TAL"/>
    <w:rsid w:val="00EA5974"/>
    <w:pPr>
      <w:ind w:left="851" w:hanging="851"/>
    </w:pPr>
  </w:style>
  <w:style w:type="paragraph" w:customStyle="1" w:styleId="TAR">
    <w:name w:val="TAR"/>
    <w:basedOn w:val="TAL"/>
    <w:rsid w:val="00EA5974"/>
    <w:pPr>
      <w:jc w:val="right"/>
    </w:pPr>
  </w:style>
  <w:style w:type="paragraph" w:customStyle="1" w:styleId="TH">
    <w:name w:val="TH"/>
    <w:basedOn w:val="Normal"/>
    <w:link w:val="THChar"/>
    <w:rsid w:val="00EA5974"/>
    <w:pPr>
      <w:keepNext/>
      <w:keepLines/>
      <w:spacing w:before="60"/>
      <w:jc w:val="center"/>
    </w:pPr>
    <w:rPr>
      <w:rFonts w:ascii="Arial" w:hAnsi="Arial"/>
      <w:b/>
      <w:lang w:val="x-none" w:eastAsia="x-none"/>
    </w:rPr>
  </w:style>
  <w:style w:type="paragraph" w:customStyle="1" w:styleId="TF">
    <w:name w:val="TF"/>
    <w:basedOn w:val="TH"/>
    <w:link w:val="TFChar"/>
    <w:rsid w:val="00EA5974"/>
    <w:pPr>
      <w:keepNext w:val="0"/>
      <w:spacing w:before="0" w:after="240"/>
    </w:pPr>
  </w:style>
  <w:style w:type="paragraph" w:customStyle="1" w:styleId="TT">
    <w:name w:val="TT"/>
    <w:basedOn w:val="Heading1"/>
    <w:next w:val="Normal"/>
    <w:rsid w:val="00EA5974"/>
    <w:pPr>
      <w:outlineLvl w:val="9"/>
    </w:pPr>
  </w:style>
  <w:style w:type="paragraph" w:customStyle="1" w:styleId="ZA">
    <w:name w:val="ZA"/>
    <w:rsid w:val="00EA59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59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597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59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5974"/>
  </w:style>
  <w:style w:type="paragraph" w:customStyle="1" w:styleId="ZH">
    <w:name w:val="ZH"/>
    <w:rsid w:val="00EA597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5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5974"/>
    <w:pPr>
      <w:framePr w:hRule="auto" w:wrap="notBeside" w:y="852"/>
    </w:pPr>
    <w:rPr>
      <w:i w:val="0"/>
      <w:sz w:val="40"/>
    </w:rPr>
  </w:style>
  <w:style w:type="paragraph" w:customStyle="1" w:styleId="ZU">
    <w:name w:val="ZU"/>
    <w:rsid w:val="00EA59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5974"/>
    <w:pPr>
      <w:framePr w:wrap="notBeside" w:y="16161"/>
    </w:pPr>
  </w:style>
  <w:style w:type="paragraph" w:customStyle="1" w:styleId="FP">
    <w:name w:val="FP"/>
    <w:basedOn w:val="Normal"/>
    <w:rsid w:val="00EA5974"/>
    <w:pPr>
      <w:spacing w:after="0"/>
    </w:pPr>
  </w:style>
  <w:style w:type="paragraph" w:customStyle="1" w:styleId="Observation">
    <w:name w:val="Observation"/>
    <w:basedOn w:val="Proposal"/>
    <w:qFormat/>
    <w:rsid w:val="00EA5974"/>
    <w:pPr>
      <w:numPr>
        <w:numId w:val="13"/>
      </w:numPr>
      <w:ind w:left="1701" w:hanging="1701"/>
    </w:pPr>
    <w:rPr>
      <w:lang w:eastAsia="ja-JP"/>
    </w:rPr>
  </w:style>
  <w:style w:type="paragraph" w:styleId="TableofFigures">
    <w:name w:val="table of figures"/>
    <w:basedOn w:val="BodyText"/>
    <w:next w:val="Normal"/>
    <w:uiPriority w:val="99"/>
    <w:rsid w:val="00EA5974"/>
    <w:pPr>
      <w:ind w:left="1701" w:hanging="1701"/>
      <w:jc w:val="left"/>
    </w:pPr>
    <w:rPr>
      <w:b/>
    </w:rPr>
  </w:style>
  <w:style w:type="character" w:customStyle="1" w:styleId="B1Char1">
    <w:name w:val="B1 Char1"/>
    <w:link w:val="B1"/>
    <w:qFormat/>
    <w:rsid w:val="00EA5974"/>
    <w:rPr>
      <w:rFonts w:ascii="Times New Roman" w:hAnsi="Times New Roman"/>
      <w:lang w:eastAsia="zh-CN"/>
    </w:rPr>
  </w:style>
  <w:style w:type="character" w:customStyle="1" w:styleId="B2Char">
    <w:name w:val="B2 Char"/>
    <w:link w:val="B2"/>
    <w:qFormat/>
    <w:rsid w:val="00EA5974"/>
    <w:rPr>
      <w:rFonts w:ascii="Times New Roman" w:hAnsi="Times New Roman"/>
      <w:lang w:eastAsia="ja-JP"/>
    </w:rPr>
  </w:style>
  <w:style w:type="character" w:customStyle="1" w:styleId="B3Char2">
    <w:name w:val="B3 Char2"/>
    <w:link w:val="B3"/>
    <w:qFormat/>
    <w:rsid w:val="00EA5974"/>
    <w:rPr>
      <w:rFonts w:ascii="Times New Roman" w:hAnsi="Times New Roman"/>
      <w:lang w:eastAsia="ja-JP"/>
    </w:rPr>
  </w:style>
  <w:style w:type="character" w:customStyle="1" w:styleId="B4Char">
    <w:name w:val="B4 Char"/>
    <w:link w:val="B4"/>
    <w:rsid w:val="00EA5974"/>
    <w:rPr>
      <w:rFonts w:ascii="Times New Roman" w:hAnsi="Times New Roman"/>
      <w:lang w:eastAsia="ja-JP"/>
    </w:rPr>
  </w:style>
  <w:style w:type="character" w:customStyle="1" w:styleId="B5Char">
    <w:name w:val="B5 Char"/>
    <w:link w:val="B5"/>
    <w:rsid w:val="00EA5974"/>
    <w:rPr>
      <w:rFonts w:ascii="Times New Roman" w:hAnsi="Times New Roman"/>
      <w:lang w:eastAsia="ja-JP"/>
    </w:rPr>
  </w:style>
  <w:style w:type="paragraph" w:customStyle="1" w:styleId="B6">
    <w:name w:val="B6"/>
    <w:basedOn w:val="B5"/>
    <w:link w:val="B6Char"/>
    <w:rsid w:val="00EA5974"/>
    <w:pPr>
      <w:ind w:left="1985"/>
    </w:pPr>
  </w:style>
  <w:style w:type="character" w:customStyle="1" w:styleId="B6Char">
    <w:name w:val="B6 Char"/>
    <w:link w:val="B6"/>
    <w:rsid w:val="00EA5974"/>
    <w:rPr>
      <w:rFonts w:ascii="Times New Roman" w:hAnsi="Times New Roman"/>
      <w:lang w:eastAsia="ja-JP"/>
    </w:rPr>
  </w:style>
  <w:style w:type="paragraph" w:customStyle="1" w:styleId="B7">
    <w:name w:val="B7"/>
    <w:basedOn w:val="B6"/>
    <w:link w:val="B7Char"/>
    <w:rsid w:val="00EA5974"/>
    <w:pPr>
      <w:ind w:left="2269"/>
    </w:pPr>
  </w:style>
  <w:style w:type="character" w:customStyle="1" w:styleId="B7Char">
    <w:name w:val="B7 Char"/>
    <w:basedOn w:val="B6Char"/>
    <w:link w:val="B7"/>
    <w:rsid w:val="00EA5974"/>
    <w:rPr>
      <w:rFonts w:ascii="Times New Roman" w:hAnsi="Times New Roman"/>
      <w:lang w:eastAsia="ja-JP"/>
    </w:rPr>
  </w:style>
  <w:style w:type="paragraph" w:customStyle="1" w:styleId="B8">
    <w:name w:val="B8"/>
    <w:basedOn w:val="B7"/>
    <w:qFormat/>
    <w:rsid w:val="00EA5974"/>
    <w:pPr>
      <w:ind w:left="2552"/>
    </w:pPr>
  </w:style>
  <w:style w:type="character" w:customStyle="1" w:styleId="BalloonTextChar">
    <w:name w:val="Balloon Text Char"/>
    <w:link w:val="BalloonText"/>
    <w:rsid w:val="00EA5974"/>
    <w:rPr>
      <w:rFonts w:ascii="Segoe UI" w:hAnsi="Segoe UI" w:cs="Segoe UI"/>
      <w:sz w:val="18"/>
      <w:szCs w:val="18"/>
      <w:lang w:eastAsia="ja-JP"/>
    </w:rPr>
  </w:style>
  <w:style w:type="character" w:customStyle="1" w:styleId="CommentTextChar">
    <w:name w:val="Comment Text Char"/>
    <w:link w:val="CommentText"/>
    <w:uiPriority w:val="99"/>
    <w:qFormat/>
    <w:rsid w:val="00EA5974"/>
    <w:rPr>
      <w:rFonts w:ascii="Times New Roman" w:hAnsi="Times New Roman"/>
      <w:lang w:eastAsia="ja-JP"/>
    </w:rPr>
  </w:style>
  <w:style w:type="character" w:customStyle="1" w:styleId="CommentSubjectChar">
    <w:name w:val="Comment Subject Char"/>
    <w:link w:val="CommentSubject"/>
    <w:rsid w:val="00EA5974"/>
    <w:rPr>
      <w:rFonts w:ascii="Times New Roman" w:hAnsi="Times New Roman"/>
      <w:b/>
      <w:bCs/>
      <w:lang w:eastAsia="ja-JP"/>
    </w:rPr>
  </w:style>
  <w:style w:type="paragraph" w:customStyle="1" w:styleId="CRCoverPage">
    <w:name w:val="CR Cover Page"/>
    <w:link w:val="CRCoverPageZchn"/>
    <w:rsid w:val="00EA5974"/>
    <w:pPr>
      <w:spacing w:after="120"/>
    </w:pPr>
    <w:rPr>
      <w:rFonts w:ascii="Arial" w:hAnsi="Arial"/>
      <w:lang w:eastAsia="ko-KR"/>
    </w:rPr>
  </w:style>
  <w:style w:type="character" w:customStyle="1" w:styleId="CRCoverPageZchn">
    <w:name w:val="CR Cover Page Zchn"/>
    <w:link w:val="CRCoverPage"/>
    <w:rsid w:val="00EA5974"/>
    <w:rPr>
      <w:rFonts w:ascii="Arial" w:hAnsi="Arial"/>
      <w:lang w:eastAsia="ko-KR"/>
    </w:rPr>
  </w:style>
  <w:style w:type="paragraph" w:customStyle="1" w:styleId="Doc-text2">
    <w:name w:val="Doc-text2"/>
    <w:basedOn w:val="Normal"/>
    <w:link w:val="Doc-text2Char"/>
    <w:qFormat/>
    <w:rsid w:val="00EA597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5974"/>
    <w:rPr>
      <w:rFonts w:ascii="Arial" w:eastAsia="MS Mincho" w:hAnsi="Arial"/>
      <w:szCs w:val="24"/>
      <w:lang w:val="x-none" w:eastAsia="x-none"/>
    </w:rPr>
  </w:style>
  <w:style w:type="character" w:customStyle="1" w:styleId="DocumentMapChar">
    <w:name w:val="Document Map Char"/>
    <w:link w:val="DocumentMap"/>
    <w:rsid w:val="00EA5974"/>
    <w:rPr>
      <w:rFonts w:ascii="Tahoma" w:hAnsi="Tahoma" w:cs="Tahoma"/>
      <w:shd w:val="clear" w:color="auto" w:fill="000080"/>
      <w:lang w:eastAsia="ja-JP"/>
    </w:rPr>
  </w:style>
  <w:style w:type="paragraph" w:customStyle="1" w:styleId="NO">
    <w:name w:val="NO"/>
    <w:basedOn w:val="Normal"/>
    <w:link w:val="NOChar"/>
    <w:rsid w:val="00EA5974"/>
    <w:pPr>
      <w:keepLines/>
      <w:ind w:left="1135" w:hanging="851"/>
    </w:pPr>
  </w:style>
  <w:style w:type="character" w:customStyle="1" w:styleId="NOChar">
    <w:name w:val="NO Char"/>
    <w:link w:val="NO"/>
    <w:qFormat/>
    <w:rsid w:val="00EA5974"/>
    <w:rPr>
      <w:rFonts w:ascii="Times New Roman" w:hAnsi="Times New Roman"/>
      <w:lang w:eastAsia="ja-JP"/>
    </w:rPr>
  </w:style>
  <w:style w:type="character" w:customStyle="1" w:styleId="EditorsNoteChar">
    <w:name w:val="Editor's Note Char"/>
    <w:link w:val="EditorsNote"/>
    <w:rsid w:val="00EA5974"/>
    <w:rPr>
      <w:rFonts w:ascii="Times New Roman" w:hAnsi="Times New Roman"/>
      <w:color w:val="FF0000"/>
      <w:lang w:val="x-none" w:eastAsia="x-none"/>
    </w:rPr>
  </w:style>
  <w:style w:type="paragraph" w:customStyle="1" w:styleId="EmailDiscussion">
    <w:name w:val="EmailDiscussion"/>
    <w:basedOn w:val="Normal"/>
    <w:next w:val="Normal"/>
    <w:rsid w:val="00EA5974"/>
    <w:pPr>
      <w:numPr>
        <w:numId w:val="14"/>
      </w:numPr>
      <w:spacing w:before="40" w:after="0"/>
    </w:pPr>
    <w:rPr>
      <w:rFonts w:ascii="Arial" w:eastAsia="MS Mincho" w:hAnsi="Arial"/>
      <w:b/>
      <w:szCs w:val="24"/>
      <w:lang w:eastAsia="en-GB"/>
    </w:rPr>
  </w:style>
  <w:style w:type="character" w:styleId="Emphasis">
    <w:name w:val="Emphasis"/>
    <w:qFormat/>
    <w:rsid w:val="00EA5974"/>
    <w:rPr>
      <w:i/>
      <w:iCs/>
    </w:rPr>
  </w:style>
  <w:style w:type="paragraph" w:customStyle="1" w:styleId="FigureTitle">
    <w:name w:val="Figure_Title"/>
    <w:basedOn w:val="Normal"/>
    <w:next w:val="Normal"/>
    <w:rsid w:val="00EA597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5974"/>
    <w:rPr>
      <w:rFonts w:ascii="Arial" w:hAnsi="Arial"/>
      <w:b/>
      <w:noProof/>
      <w:sz w:val="18"/>
      <w:lang w:eastAsia="ja-JP"/>
    </w:rPr>
  </w:style>
  <w:style w:type="character" w:customStyle="1" w:styleId="FooterChar">
    <w:name w:val="Footer Char"/>
    <w:link w:val="Footer"/>
    <w:rsid w:val="00EA5974"/>
    <w:rPr>
      <w:rFonts w:ascii="Arial" w:hAnsi="Arial"/>
      <w:b/>
      <w:i/>
      <w:noProof/>
      <w:sz w:val="18"/>
      <w:lang w:eastAsia="ja-JP"/>
    </w:rPr>
  </w:style>
  <w:style w:type="character" w:customStyle="1" w:styleId="FootnoteTextChar">
    <w:name w:val="Footnote Text Char"/>
    <w:link w:val="FootnoteText"/>
    <w:rsid w:val="00EA5974"/>
    <w:rPr>
      <w:rFonts w:ascii="Times New Roman" w:hAnsi="Times New Roman"/>
      <w:sz w:val="16"/>
      <w:lang w:eastAsia="ja-JP"/>
    </w:rPr>
  </w:style>
  <w:style w:type="paragraph" w:customStyle="1" w:styleId="Guidance">
    <w:name w:val="Guidance"/>
    <w:basedOn w:val="Normal"/>
    <w:rsid w:val="00EA5974"/>
    <w:rPr>
      <w:i/>
      <w:color w:val="0000FF"/>
    </w:rPr>
  </w:style>
  <w:style w:type="character" w:customStyle="1" w:styleId="Heading2Char">
    <w:name w:val="Heading 2 Char"/>
    <w:link w:val="Heading2"/>
    <w:rsid w:val="00EA5974"/>
    <w:rPr>
      <w:rFonts w:ascii="Arial" w:hAnsi="Arial"/>
      <w:sz w:val="32"/>
      <w:lang w:eastAsia="ja-JP"/>
    </w:rPr>
  </w:style>
  <w:style w:type="character" w:customStyle="1" w:styleId="Heading3Char">
    <w:name w:val="Heading 3 Char"/>
    <w:link w:val="Heading3"/>
    <w:rsid w:val="00EA5974"/>
    <w:rPr>
      <w:rFonts w:ascii="Arial" w:hAnsi="Arial"/>
      <w:sz w:val="28"/>
      <w:lang w:eastAsia="ja-JP"/>
    </w:rPr>
  </w:style>
  <w:style w:type="character" w:customStyle="1" w:styleId="Heading4Char">
    <w:name w:val="Heading 4 Char"/>
    <w:link w:val="Heading4"/>
    <w:rsid w:val="00EA5974"/>
    <w:rPr>
      <w:rFonts w:ascii="Arial" w:hAnsi="Arial"/>
      <w:sz w:val="24"/>
      <w:lang w:eastAsia="ja-JP"/>
    </w:rPr>
  </w:style>
  <w:style w:type="character" w:customStyle="1" w:styleId="Heading5Char">
    <w:name w:val="Heading 5 Char"/>
    <w:link w:val="Heading5"/>
    <w:rsid w:val="00EA5974"/>
    <w:rPr>
      <w:rFonts w:ascii="Arial" w:hAnsi="Arial"/>
      <w:sz w:val="22"/>
      <w:lang w:eastAsia="ja-JP"/>
    </w:rPr>
  </w:style>
  <w:style w:type="paragraph" w:customStyle="1" w:styleId="H6">
    <w:name w:val="H6"/>
    <w:basedOn w:val="Heading5"/>
    <w:next w:val="Normal"/>
    <w:rsid w:val="00EA5974"/>
    <w:pPr>
      <w:ind w:left="1985" w:hanging="1985"/>
      <w:outlineLvl w:val="9"/>
    </w:pPr>
    <w:rPr>
      <w:sz w:val="20"/>
    </w:rPr>
  </w:style>
  <w:style w:type="character" w:customStyle="1" w:styleId="Heading6Char">
    <w:name w:val="Heading 6 Char"/>
    <w:link w:val="Heading6"/>
    <w:rsid w:val="00EA5974"/>
    <w:rPr>
      <w:rFonts w:ascii="Arial" w:hAnsi="Arial"/>
      <w:lang w:eastAsia="ja-JP"/>
    </w:rPr>
  </w:style>
  <w:style w:type="character" w:customStyle="1" w:styleId="Heading7Char">
    <w:name w:val="Heading 7 Char"/>
    <w:link w:val="Heading7"/>
    <w:rsid w:val="00EA5974"/>
    <w:rPr>
      <w:rFonts w:ascii="Arial" w:hAnsi="Arial"/>
      <w:lang w:eastAsia="ja-JP"/>
    </w:rPr>
  </w:style>
  <w:style w:type="character" w:customStyle="1" w:styleId="Heading8Char">
    <w:name w:val="Heading 8 Char"/>
    <w:link w:val="Heading8"/>
    <w:rsid w:val="00EA5974"/>
    <w:rPr>
      <w:rFonts w:ascii="Arial" w:hAnsi="Arial"/>
      <w:sz w:val="36"/>
      <w:lang w:eastAsia="ja-JP"/>
    </w:rPr>
  </w:style>
  <w:style w:type="character" w:customStyle="1" w:styleId="Heading9Char">
    <w:name w:val="Heading 9 Char"/>
    <w:link w:val="Heading9"/>
    <w:rsid w:val="00EA5974"/>
    <w:rPr>
      <w:rFonts w:ascii="Arial" w:hAnsi="Arial"/>
      <w:sz w:val="36"/>
      <w:lang w:eastAsia="ja-JP"/>
    </w:rPr>
  </w:style>
  <w:style w:type="character" w:styleId="HTMLCode">
    <w:name w:val="HTML Code"/>
    <w:uiPriority w:val="99"/>
    <w:unhideWhenUsed/>
    <w:rsid w:val="00EA5974"/>
    <w:rPr>
      <w:rFonts w:ascii="Courier New" w:eastAsia="Times New Roman" w:hAnsi="Courier New" w:cs="Courier New"/>
      <w:sz w:val="20"/>
      <w:szCs w:val="20"/>
    </w:rPr>
  </w:style>
  <w:style w:type="paragraph" w:styleId="IndexHeading">
    <w:name w:val="index heading"/>
    <w:basedOn w:val="Normal"/>
    <w:next w:val="Normal"/>
    <w:rsid w:val="00EA5974"/>
    <w:pPr>
      <w:pBdr>
        <w:top w:val="single" w:sz="12" w:space="0" w:color="auto"/>
      </w:pBdr>
      <w:spacing w:before="360" w:after="240"/>
    </w:pPr>
    <w:rPr>
      <w:b/>
      <w:i/>
      <w:sz w:val="26"/>
      <w:lang w:eastAsia="en-GB"/>
    </w:rPr>
  </w:style>
  <w:style w:type="paragraph" w:customStyle="1" w:styleId="LD">
    <w:name w:val="LD"/>
    <w:rsid w:val="00EA597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5974"/>
    <w:pPr>
      <w:spacing w:after="0"/>
      <w:ind w:left="720"/>
    </w:pPr>
    <w:rPr>
      <w:rFonts w:ascii="Calibri" w:eastAsia="Calibri" w:hAnsi="Calibri"/>
      <w:lang w:val="x-none" w:eastAsia="en-US"/>
    </w:rPr>
  </w:style>
  <w:style w:type="character" w:customStyle="1" w:styleId="ListParagraphChar">
    <w:name w:val="List Paragraph Char"/>
    <w:link w:val="ListParagraph"/>
    <w:uiPriority w:val="34"/>
    <w:locked/>
    <w:rsid w:val="00EA5974"/>
    <w:rPr>
      <w:rFonts w:ascii="Calibri" w:eastAsia="Calibri" w:hAnsi="Calibri"/>
      <w:sz w:val="22"/>
      <w:szCs w:val="22"/>
      <w:lang w:val="x-none" w:eastAsia="en-US"/>
    </w:rPr>
  </w:style>
  <w:style w:type="paragraph" w:customStyle="1" w:styleId="NF">
    <w:name w:val="NF"/>
    <w:basedOn w:val="NO"/>
    <w:rsid w:val="00EA5974"/>
    <w:pPr>
      <w:keepNext/>
      <w:spacing w:after="0"/>
    </w:pPr>
    <w:rPr>
      <w:rFonts w:ascii="Arial" w:hAnsi="Arial"/>
      <w:sz w:val="18"/>
    </w:rPr>
  </w:style>
  <w:style w:type="paragraph" w:customStyle="1" w:styleId="NW">
    <w:name w:val="NW"/>
    <w:basedOn w:val="NO"/>
    <w:rsid w:val="00EA5974"/>
    <w:pPr>
      <w:spacing w:after="0"/>
    </w:pPr>
  </w:style>
  <w:style w:type="paragraph" w:customStyle="1" w:styleId="PL">
    <w:name w:val="PL"/>
    <w:link w:val="PLChar"/>
    <w:qFormat/>
    <w:rsid w:val="00EA59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5974"/>
    <w:rPr>
      <w:rFonts w:ascii="Courier New" w:eastAsia="Batang" w:hAnsi="Courier New"/>
      <w:noProof/>
      <w:sz w:val="16"/>
      <w:shd w:val="clear" w:color="auto" w:fill="E6E6E6"/>
      <w:lang w:eastAsia="sv-SE"/>
    </w:rPr>
  </w:style>
  <w:style w:type="paragraph" w:styleId="PlainText">
    <w:name w:val="Plain Text"/>
    <w:basedOn w:val="Normal"/>
    <w:link w:val="PlainTextChar"/>
    <w:rsid w:val="00EA5974"/>
    <w:rPr>
      <w:rFonts w:ascii="Courier New" w:hAnsi="Courier New"/>
      <w:lang w:val="nb-NO"/>
    </w:rPr>
  </w:style>
  <w:style w:type="character" w:customStyle="1" w:styleId="PlainTextChar">
    <w:name w:val="Plain Text Char"/>
    <w:link w:val="PlainText"/>
    <w:rsid w:val="00EA5974"/>
    <w:rPr>
      <w:rFonts w:ascii="Courier New" w:hAnsi="Courier New"/>
      <w:lang w:val="nb-NO" w:eastAsia="ja-JP"/>
    </w:rPr>
  </w:style>
  <w:style w:type="character" w:styleId="Strong">
    <w:name w:val="Strong"/>
    <w:uiPriority w:val="22"/>
    <w:qFormat/>
    <w:rsid w:val="00EA5974"/>
    <w:rPr>
      <w:b/>
      <w:bCs/>
    </w:rPr>
  </w:style>
  <w:style w:type="table" w:styleId="TableGrid">
    <w:name w:val="Table Grid"/>
    <w:basedOn w:val="TableNormal"/>
    <w:uiPriority w:val="39"/>
    <w:rsid w:val="00EA597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5974"/>
    <w:rPr>
      <w:rFonts w:ascii="Arial" w:hAnsi="Arial"/>
      <w:sz w:val="18"/>
      <w:lang w:val="x-none" w:eastAsia="x-none"/>
    </w:rPr>
  </w:style>
  <w:style w:type="character" w:customStyle="1" w:styleId="TAHCar">
    <w:name w:val="TAH Car"/>
    <w:link w:val="TAH"/>
    <w:locked/>
    <w:rsid w:val="00EA5974"/>
    <w:rPr>
      <w:rFonts w:ascii="Arial" w:hAnsi="Arial"/>
      <w:b/>
      <w:sz w:val="18"/>
      <w:lang w:val="x-none" w:eastAsia="x-none"/>
    </w:rPr>
  </w:style>
  <w:style w:type="character" w:customStyle="1" w:styleId="THChar">
    <w:name w:val="TH Char"/>
    <w:link w:val="TH"/>
    <w:rsid w:val="00EA5974"/>
    <w:rPr>
      <w:rFonts w:ascii="Arial" w:hAnsi="Arial"/>
      <w:b/>
      <w:lang w:val="x-none" w:eastAsia="x-none"/>
    </w:rPr>
  </w:style>
  <w:style w:type="paragraph" w:customStyle="1" w:styleId="TAJ">
    <w:name w:val="TAJ"/>
    <w:basedOn w:val="TH"/>
    <w:rsid w:val="00EA5974"/>
  </w:style>
  <w:style w:type="paragraph" w:customStyle="1" w:styleId="TALCharChar">
    <w:name w:val="TAL Char Char"/>
    <w:basedOn w:val="Normal"/>
    <w:link w:val="TALCharCharChar"/>
    <w:rsid w:val="00EA597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5974"/>
    <w:rPr>
      <w:rFonts w:ascii="Arial" w:eastAsia="Malgun Gothic" w:hAnsi="Arial"/>
      <w:sz w:val="18"/>
      <w:lang w:val="x-none" w:eastAsia="x-none"/>
    </w:rPr>
  </w:style>
  <w:style w:type="character" w:customStyle="1" w:styleId="TFChar">
    <w:name w:val="TF Char"/>
    <w:link w:val="TF"/>
    <w:rsid w:val="00EA5974"/>
    <w:rPr>
      <w:rFonts w:ascii="Arial" w:hAnsi="Arial"/>
      <w:b/>
      <w:lang w:val="x-none" w:eastAsia="x-none"/>
    </w:rPr>
  </w:style>
  <w:style w:type="paragraph" w:styleId="ListContinue">
    <w:name w:val="List Continue"/>
    <w:basedOn w:val="Normal"/>
    <w:rsid w:val="00EA5974"/>
    <w:pPr>
      <w:spacing w:after="120"/>
      <w:ind w:left="283"/>
      <w:contextualSpacing/>
    </w:pPr>
    <w:rPr>
      <w:rFonts w:ascii="Arial" w:hAnsi="Arial"/>
    </w:rPr>
  </w:style>
  <w:style w:type="paragraph" w:styleId="ListContinue2">
    <w:name w:val="List Continue 2"/>
    <w:basedOn w:val="Normal"/>
    <w:rsid w:val="00EA5974"/>
    <w:pPr>
      <w:spacing w:after="120"/>
      <w:ind w:left="566"/>
      <w:contextualSpacing/>
    </w:pPr>
    <w:rPr>
      <w:rFonts w:ascii="Arial" w:hAnsi="Arial"/>
    </w:rPr>
  </w:style>
  <w:style w:type="paragraph" w:styleId="ListNumber3">
    <w:name w:val="List Number 3"/>
    <w:basedOn w:val="ListNumber2"/>
    <w:rsid w:val="00EA5974"/>
    <w:pPr>
      <w:numPr>
        <w:numId w:val="10"/>
      </w:numPr>
      <w:contextualSpacing/>
    </w:pPr>
  </w:style>
  <w:style w:type="paragraph" w:customStyle="1" w:styleId="IvDInstructiontext">
    <w:name w:val="IvD Instructiontext"/>
    <w:basedOn w:val="BodyText"/>
    <w:link w:val="IvDInstructiontextChar"/>
    <w:uiPriority w:val="99"/>
    <w:rsid w:val="00A04CDD"/>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4CDD"/>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A04CDD"/>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BodyTextChar"/>
    <w:link w:val="IvDbodytext"/>
    <w:rsid w:val="00A04CDD"/>
    <w:rPr>
      <w:rFonts w:ascii="Arial" w:hAnsi="Arial"/>
      <w:spacing w:val="2"/>
      <w:lang w:val="en-US" w:eastAsia="en-US"/>
    </w:rPr>
  </w:style>
  <w:style w:type="character" w:customStyle="1" w:styleId="normaltextrun">
    <w:name w:val="normaltextrun"/>
    <w:basedOn w:val="DefaultParagraphFont"/>
    <w:rsid w:val="00E21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233552">
      <w:bodyDiv w:val="1"/>
      <w:marLeft w:val="0"/>
      <w:marRight w:val="0"/>
      <w:marTop w:val="0"/>
      <w:marBottom w:val="0"/>
      <w:divBdr>
        <w:top w:val="none" w:sz="0" w:space="0" w:color="auto"/>
        <w:left w:val="none" w:sz="0" w:space="0" w:color="auto"/>
        <w:bottom w:val="none" w:sz="0" w:space="0" w:color="auto"/>
        <w:right w:val="none" w:sz="0" w:space="0" w:color="auto"/>
      </w:divBdr>
    </w:div>
    <w:div w:id="1010522802">
      <w:bodyDiv w:val="1"/>
      <w:marLeft w:val="0"/>
      <w:marRight w:val="0"/>
      <w:marTop w:val="0"/>
      <w:marBottom w:val="0"/>
      <w:divBdr>
        <w:top w:val="none" w:sz="0" w:space="0" w:color="auto"/>
        <w:left w:val="none" w:sz="0" w:space="0" w:color="auto"/>
        <w:bottom w:val="none" w:sz="0" w:space="0" w:color="auto"/>
        <w:right w:val="none" w:sz="0" w:space="0" w:color="auto"/>
      </w:divBdr>
    </w:div>
    <w:div w:id="207284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5NUHHDQN7SK2-1476151046-41798</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https://ericsson.sharepoint.com/sites/star/_layouts/15/DocIdRedir.aspx?ID=5NUHHDQN7SK2-1476151046-41798</Url>
      <Description>5NUHHDQN7SK2-1476151046-41798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4BEF9-74D8-4758-8979-55632FDEE00D}">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887B69BD-7934-47C2-A8C2-2445613C9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B6D51-5303-4405-AB0B-672B2224D8BC}">
  <ds:schemaRefs>
    <ds:schemaRef ds:uri="Microsoft.SharePoint.Taxonomy.ContentTypeSync"/>
  </ds:schemaRefs>
</ds:datastoreItem>
</file>

<file path=customXml/itemProps4.xml><?xml version="1.0" encoding="utf-8"?>
<ds:datastoreItem xmlns:ds="http://schemas.openxmlformats.org/officeDocument/2006/customXml" ds:itemID="{8A695F39-1695-4BF9-AD8B-9D3911E76FB0}">
  <ds:schemaRefs>
    <ds:schemaRef ds:uri="http://schemas.microsoft.com/sharepoint/events"/>
  </ds:schemaRefs>
</ds:datastoreItem>
</file>

<file path=customXml/itemProps5.xml><?xml version="1.0" encoding="utf-8"?>
<ds:datastoreItem xmlns:ds="http://schemas.openxmlformats.org/officeDocument/2006/customXml" ds:itemID="{AE706E25-6F2B-490C-B418-C1382754AFE3}">
  <ds:schemaRefs>
    <ds:schemaRef ds:uri="http://schemas.microsoft.com/sharepoint/v3/contenttype/forms"/>
  </ds:schemaRefs>
</ds:datastoreItem>
</file>

<file path=customXml/itemProps6.xml><?xml version="1.0" encoding="utf-8"?>
<ds:datastoreItem xmlns:ds="http://schemas.openxmlformats.org/officeDocument/2006/customXml" ds:itemID="{C73633B4-50FC-4A2B-A598-8AD6C8E66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1003</Words>
  <Characters>5318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2019-02-15T22:36:00Z</dcterms:created>
  <dcterms:modified xsi:type="dcterms:W3CDTF">2019-02-15T22:36:00Z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21640933-6a74-4ae1-bc9c-ba029f6c1d8f</vt:lpwstr>
  </property>
  <property fmtid="{D5CDD505-2E9C-101B-9397-08002B2CF9AE}" pid="13" name="EriCOLLProjects">
    <vt:lpwstr/>
  </property>
  <property fmtid="{D5CDD505-2E9C-101B-9397-08002B2CF9AE}" pid="14" name="AuthorIds_UIVersion_1024">
    <vt:lpwstr>329</vt:lpwstr>
  </property>
  <property fmtid="{D5CDD505-2E9C-101B-9397-08002B2CF9AE}" pid="15" name="AuthorIds_UIVersion_512">
    <vt:lpwstr>329</vt:lpwstr>
  </property>
</Properties>
</file>